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F4282" w14:textId="77777777" w:rsidR="00B9371D" w:rsidRDefault="00B9371D" w:rsidP="00F667FB">
      <w:pPr>
        <w:jc w:val="center"/>
        <w:rPr>
          <w:rFonts w:ascii="Times New Roman" w:hAnsi="Times New Roman" w:cs="Times New Roman"/>
          <w:sz w:val="18"/>
          <w:szCs w:val="18"/>
        </w:rPr>
      </w:pPr>
    </w:p>
    <w:p w14:paraId="1B6B0664" w14:textId="77777777" w:rsidR="00B9371D" w:rsidRDefault="00B9371D" w:rsidP="00F667FB">
      <w:pPr>
        <w:jc w:val="center"/>
        <w:rPr>
          <w:rFonts w:ascii="Times New Roman" w:hAnsi="Times New Roman" w:cs="Times New Roman"/>
          <w:sz w:val="18"/>
          <w:szCs w:val="18"/>
        </w:rPr>
      </w:pPr>
    </w:p>
    <w:p w14:paraId="779654C1" w14:textId="73E0EF7C" w:rsidR="00F667FB" w:rsidRDefault="0027432B" w:rsidP="00B9371D">
      <w:pPr>
        <w:spacing w:line="240" w:lineRule="auto"/>
        <w:rPr>
          <w:rFonts w:ascii="Times New Roman" w:hAnsi="Times New Roman" w:cs="Times New Roman"/>
          <w:sz w:val="18"/>
          <w:szCs w:val="18"/>
        </w:rPr>
      </w:pPr>
      <w:r w:rsidRPr="003112C7">
        <w:rPr>
          <w:rFonts w:ascii="Times New Roman" w:hAnsi="Times New Roman" w:cs="Times New Roman"/>
          <w:sz w:val="18"/>
          <w:szCs w:val="18"/>
        </w:rPr>
        <w:t>Teckningssedel</w:t>
      </w:r>
      <w:r w:rsidR="007F69D6" w:rsidRPr="003112C7">
        <w:rPr>
          <w:rFonts w:ascii="Times New Roman" w:hAnsi="Times New Roman" w:cs="Times New Roman"/>
          <w:sz w:val="18"/>
          <w:szCs w:val="18"/>
        </w:rPr>
        <w:t xml:space="preserve"> avseende teckning av </w:t>
      </w:r>
      <w:r w:rsidR="00EB683F">
        <w:rPr>
          <w:rFonts w:ascii="Times New Roman" w:hAnsi="Times New Roman" w:cs="Times New Roman"/>
          <w:sz w:val="18"/>
          <w:szCs w:val="18"/>
        </w:rPr>
        <w:t>teckningsoptioner</w:t>
      </w:r>
      <w:r w:rsidR="007F69D6" w:rsidRPr="003112C7">
        <w:rPr>
          <w:rFonts w:ascii="Times New Roman" w:hAnsi="Times New Roman" w:cs="Times New Roman"/>
          <w:sz w:val="18"/>
          <w:szCs w:val="18"/>
        </w:rPr>
        <w:t xml:space="preserve"> i </w:t>
      </w:r>
      <w:r w:rsidR="0025665A" w:rsidRPr="003112C7">
        <w:rPr>
          <w:rFonts w:ascii="Times New Roman" w:hAnsi="Times New Roman" w:cs="Times New Roman"/>
          <w:sz w:val="18"/>
          <w:szCs w:val="18"/>
        </w:rPr>
        <w:t>Triona AB</w:t>
      </w:r>
      <w:r w:rsidR="007F69D6" w:rsidRPr="003112C7">
        <w:rPr>
          <w:rFonts w:ascii="Times New Roman" w:hAnsi="Times New Roman" w:cs="Times New Roman"/>
          <w:sz w:val="18"/>
          <w:szCs w:val="18"/>
        </w:rPr>
        <w:t xml:space="preserve"> </w:t>
      </w:r>
      <w:proofErr w:type="gramStart"/>
      <w:r w:rsidR="007F69D6" w:rsidRPr="003112C7">
        <w:rPr>
          <w:rFonts w:ascii="Times New Roman" w:hAnsi="Times New Roman" w:cs="Times New Roman"/>
          <w:sz w:val="18"/>
          <w:szCs w:val="18"/>
        </w:rPr>
        <w:t>55</w:t>
      </w:r>
      <w:r w:rsidR="0025665A" w:rsidRPr="003112C7">
        <w:rPr>
          <w:rFonts w:ascii="Times New Roman" w:hAnsi="Times New Roman" w:cs="Times New Roman"/>
          <w:sz w:val="18"/>
          <w:szCs w:val="18"/>
        </w:rPr>
        <w:t>6559-4123</w:t>
      </w:r>
      <w:proofErr w:type="gramEnd"/>
    </w:p>
    <w:p w14:paraId="1CFCA646" w14:textId="2B955AA9" w:rsidR="00297824" w:rsidRDefault="00297824" w:rsidP="00B9371D">
      <w:pPr>
        <w:spacing w:line="240" w:lineRule="auto"/>
        <w:rPr>
          <w:rFonts w:ascii="Times New Roman" w:hAnsi="Times New Roman" w:cs="Times New Roman"/>
          <w:sz w:val="18"/>
          <w:szCs w:val="18"/>
        </w:rPr>
      </w:pPr>
      <w:r w:rsidRPr="00FD01D6">
        <w:rPr>
          <w:rFonts w:ascii="Times New Roman" w:hAnsi="Times New Roman" w:cs="Times New Roman"/>
          <w:sz w:val="18"/>
          <w:szCs w:val="18"/>
        </w:rPr>
        <w:t>T</w:t>
      </w:r>
      <w:r w:rsidR="00DF0498" w:rsidRPr="00FD01D6">
        <w:rPr>
          <w:rFonts w:ascii="Times New Roman" w:hAnsi="Times New Roman" w:cs="Times New Roman"/>
          <w:sz w:val="18"/>
          <w:szCs w:val="18"/>
        </w:rPr>
        <w:t>illdelning ske</w:t>
      </w:r>
      <w:r w:rsidRPr="00FD01D6">
        <w:rPr>
          <w:rFonts w:ascii="Times New Roman" w:hAnsi="Times New Roman" w:cs="Times New Roman"/>
          <w:sz w:val="18"/>
          <w:szCs w:val="18"/>
        </w:rPr>
        <w:t>r genom att Triona Media AB org</w:t>
      </w:r>
      <w:r w:rsidR="00802DDC">
        <w:rPr>
          <w:rFonts w:ascii="Times New Roman" w:hAnsi="Times New Roman" w:cs="Times New Roman"/>
          <w:sz w:val="18"/>
          <w:szCs w:val="18"/>
        </w:rPr>
        <w:t xml:space="preserve"> </w:t>
      </w:r>
      <w:r w:rsidRPr="00FD01D6">
        <w:rPr>
          <w:rFonts w:ascii="Times New Roman" w:hAnsi="Times New Roman" w:cs="Times New Roman"/>
          <w:sz w:val="18"/>
          <w:szCs w:val="18"/>
        </w:rPr>
        <w:t xml:space="preserve">nr </w:t>
      </w:r>
      <w:proofErr w:type="gramStart"/>
      <w:r w:rsidR="006C146B" w:rsidRPr="00FD01D6">
        <w:rPr>
          <w:rFonts w:ascii="Times New Roman" w:hAnsi="Times New Roman" w:cs="Times New Roman"/>
          <w:sz w:val="18"/>
          <w:szCs w:val="18"/>
        </w:rPr>
        <w:t>556659-9444</w:t>
      </w:r>
      <w:proofErr w:type="gramEnd"/>
      <w:r w:rsidR="006C146B" w:rsidRPr="00FD01D6">
        <w:rPr>
          <w:rFonts w:ascii="Times New Roman" w:hAnsi="Times New Roman" w:cs="Times New Roman"/>
          <w:sz w:val="18"/>
          <w:szCs w:val="18"/>
        </w:rPr>
        <w:t xml:space="preserve"> </w:t>
      </w:r>
      <w:r w:rsidRPr="00FD01D6">
        <w:rPr>
          <w:rFonts w:ascii="Times New Roman" w:hAnsi="Times New Roman" w:cs="Times New Roman"/>
          <w:sz w:val="18"/>
          <w:szCs w:val="18"/>
        </w:rPr>
        <w:t>överlåter</w:t>
      </w:r>
      <w:r w:rsidR="006C146B" w:rsidRPr="00FD01D6">
        <w:rPr>
          <w:rFonts w:ascii="Times New Roman" w:hAnsi="Times New Roman" w:cs="Times New Roman"/>
          <w:sz w:val="18"/>
          <w:szCs w:val="18"/>
        </w:rPr>
        <w:t xml:space="preserve"> teckningsoptionen till medarbetaren. </w:t>
      </w:r>
    </w:p>
    <w:p w14:paraId="2C0B0DFA" w14:textId="0ACA4437" w:rsidR="00297824" w:rsidRPr="003112C7" w:rsidRDefault="00297824" w:rsidP="007F69D6">
      <w:pPr>
        <w:rPr>
          <w:rFonts w:ascii="Times New Roman" w:hAnsi="Times New Roman" w:cs="Times New Roman"/>
          <w:sz w:val="18"/>
          <w:szCs w:val="18"/>
        </w:rPr>
      </w:pPr>
    </w:p>
    <w:p w14:paraId="5CF74B3F" w14:textId="6F49F1AA" w:rsidR="00F667FB" w:rsidRPr="003112C7" w:rsidRDefault="007F69D6" w:rsidP="00B9371D">
      <w:pPr>
        <w:jc w:val="center"/>
        <w:rPr>
          <w:rFonts w:ascii="Times New Roman" w:hAnsi="Times New Roman" w:cs="Times New Roman"/>
          <w:sz w:val="18"/>
          <w:szCs w:val="18"/>
        </w:rPr>
      </w:pPr>
      <w:r w:rsidRPr="003112C7">
        <w:rPr>
          <w:rFonts w:ascii="Times New Roman" w:hAnsi="Times New Roman" w:cs="Times New Roman"/>
          <w:sz w:val="18"/>
          <w:szCs w:val="18"/>
        </w:rPr>
        <w:t>NYEMISSION</w:t>
      </w:r>
      <w:r w:rsidR="00297824">
        <w:rPr>
          <w:rFonts w:ascii="Times New Roman" w:hAnsi="Times New Roman" w:cs="Times New Roman"/>
          <w:sz w:val="18"/>
          <w:szCs w:val="18"/>
        </w:rPr>
        <w:t xml:space="preserve"> AV TECKNINGSOPTIONER</w:t>
      </w:r>
      <w:r w:rsidRPr="003112C7">
        <w:rPr>
          <w:rFonts w:ascii="Times New Roman" w:hAnsi="Times New Roman" w:cs="Times New Roman"/>
          <w:sz w:val="18"/>
          <w:szCs w:val="18"/>
        </w:rPr>
        <w:t xml:space="preserve"> I </w:t>
      </w:r>
      <w:r w:rsidR="00E04E96" w:rsidRPr="003112C7">
        <w:rPr>
          <w:rFonts w:ascii="Times New Roman" w:hAnsi="Times New Roman" w:cs="Times New Roman"/>
          <w:sz w:val="18"/>
          <w:szCs w:val="18"/>
        </w:rPr>
        <w:t>TRIONA AB</w:t>
      </w:r>
      <w:r w:rsidRPr="003112C7">
        <w:rPr>
          <w:rFonts w:ascii="Times New Roman" w:hAnsi="Times New Roman" w:cs="Times New Roman"/>
          <w:sz w:val="18"/>
          <w:szCs w:val="18"/>
        </w:rPr>
        <w:t xml:space="preserve"> </w:t>
      </w:r>
      <w:proofErr w:type="gramStart"/>
      <w:r w:rsidR="00E04E96" w:rsidRPr="003112C7">
        <w:rPr>
          <w:rFonts w:ascii="Times New Roman" w:hAnsi="Times New Roman" w:cs="Times New Roman"/>
          <w:sz w:val="18"/>
          <w:szCs w:val="18"/>
        </w:rPr>
        <w:t>556559-4123</w:t>
      </w:r>
      <w:proofErr w:type="gramEnd"/>
      <w:r w:rsidRPr="003112C7">
        <w:rPr>
          <w:rFonts w:ascii="Times New Roman" w:hAnsi="Times New Roman" w:cs="Times New Roman"/>
          <w:sz w:val="18"/>
          <w:szCs w:val="18"/>
        </w:rPr>
        <w:t xml:space="preserve"> </w:t>
      </w:r>
      <w:r w:rsidR="00AE2CD6" w:rsidRPr="003112C7">
        <w:rPr>
          <w:rFonts w:ascii="Times New Roman" w:hAnsi="Times New Roman" w:cs="Times New Roman"/>
          <w:sz w:val="18"/>
          <w:szCs w:val="18"/>
        </w:rPr>
        <w:t>("Bolaget")</w:t>
      </w:r>
    </w:p>
    <w:p w14:paraId="739EDCC3" w14:textId="0BB829EB" w:rsidR="00E04E96" w:rsidRDefault="00137096" w:rsidP="006A4520">
      <w:pPr>
        <w:spacing w:line="240" w:lineRule="auto"/>
        <w:rPr>
          <w:rFonts w:ascii="Times New Roman" w:hAnsi="Times New Roman" w:cs="Times New Roman"/>
          <w:sz w:val="18"/>
          <w:szCs w:val="18"/>
        </w:rPr>
      </w:pPr>
      <w:r>
        <w:rPr>
          <w:rFonts w:ascii="Times New Roman" w:hAnsi="Times New Roman" w:cs="Times New Roman"/>
          <w:sz w:val="18"/>
          <w:szCs w:val="18"/>
        </w:rPr>
        <w:t>Årss</w:t>
      </w:r>
      <w:r w:rsidR="00E04E96" w:rsidRPr="003112C7">
        <w:rPr>
          <w:rFonts w:ascii="Times New Roman" w:hAnsi="Times New Roman" w:cs="Times New Roman"/>
          <w:sz w:val="18"/>
          <w:szCs w:val="18"/>
        </w:rPr>
        <w:t>tämman 202</w:t>
      </w:r>
      <w:r w:rsidR="00297824">
        <w:rPr>
          <w:rFonts w:ascii="Times New Roman" w:hAnsi="Times New Roman" w:cs="Times New Roman"/>
          <w:sz w:val="18"/>
          <w:szCs w:val="18"/>
        </w:rPr>
        <w:t>4</w:t>
      </w:r>
      <w:r w:rsidR="00E04E96" w:rsidRPr="003112C7">
        <w:rPr>
          <w:rFonts w:ascii="Times New Roman" w:hAnsi="Times New Roman" w:cs="Times New Roman"/>
          <w:sz w:val="18"/>
          <w:szCs w:val="18"/>
        </w:rPr>
        <w:t>-0</w:t>
      </w:r>
      <w:r w:rsidR="00297824">
        <w:rPr>
          <w:rFonts w:ascii="Times New Roman" w:hAnsi="Times New Roman" w:cs="Times New Roman"/>
          <w:sz w:val="18"/>
          <w:szCs w:val="18"/>
        </w:rPr>
        <w:t>5</w:t>
      </w:r>
      <w:r w:rsidR="00E04E96" w:rsidRPr="003112C7">
        <w:rPr>
          <w:rFonts w:ascii="Times New Roman" w:hAnsi="Times New Roman" w:cs="Times New Roman"/>
          <w:sz w:val="18"/>
          <w:szCs w:val="18"/>
        </w:rPr>
        <w:t>-</w:t>
      </w:r>
      <w:r w:rsidR="00297824">
        <w:rPr>
          <w:rFonts w:ascii="Times New Roman" w:hAnsi="Times New Roman" w:cs="Times New Roman"/>
          <w:sz w:val="18"/>
          <w:szCs w:val="18"/>
        </w:rPr>
        <w:t>1</w:t>
      </w:r>
      <w:r w:rsidR="00E04E96" w:rsidRPr="003112C7">
        <w:rPr>
          <w:rFonts w:ascii="Times New Roman" w:hAnsi="Times New Roman" w:cs="Times New Roman"/>
          <w:sz w:val="18"/>
          <w:szCs w:val="18"/>
        </w:rPr>
        <w:t xml:space="preserve">6 i </w:t>
      </w:r>
      <w:r>
        <w:rPr>
          <w:rFonts w:ascii="Times New Roman" w:hAnsi="Times New Roman" w:cs="Times New Roman"/>
          <w:sz w:val="18"/>
          <w:szCs w:val="18"/>
        </w:rPr>
        <w:t xml:space="preserve">Triona AB </w:t>
      </w:r>
      <w:r w:rsidR="00E04E96" w:rsidRPr="003112C7">
        <w:rPr>
          <w:rFonts w:ascii="Times New Roman" w:hAnsi="Times New Roman" w:cs="Times New Roman"/>
          <w:sz w:val="18"/>
          <w:szCs w:val="18"/>
        </w:rPr>
        <w:t xml:space="preserve">har beslutat om nyemission om max </w:t>
      </w:r>
      <w:r w:rsidR="00297824">
        <w:rPr>
          <w:rFonts w:ascii="Times New Roman" w:hAnsi="Times New Roman" w:cs="Times New Roman"/>
          <w:sz w:val="18"/>
          <w:szCs w:val="18"/>
        </w:rPr>
        <w:t>30</w:t>
      </w:r>
      <w:r w:rsidR="00E04E96" w:rsidRPr="003112C7">
        <w:rPr>
          <w:rFonts w:ascii="Times New Roman" w:hAnsi="Times New Roman" w:cs="Times New Roman"/>
          <w:sz w:val="18"/>
          <w:szCs w:val="18"/>
        </w:rPr>
        <w:t xml:space="preserve">0 000 nya </w:t>
      </w:r>
      <w:r w:rsidR="00297824">
        <w:rPr>
          <w:rFonts w:ascii="Times New Roman" w:hAnsi="Times New Roman" w:cs="Times New Roman"/>
          <w:sz w:val="18"/>
          <w:szCs w:val="18"/>
        </w:rPr>
        <w:t>teckningsoptioner</w:t>
      </w:r>
      <w:r w:rsidR="00E04E96" w:rsidRPr="003112C7">
        <w:rPr>
          <w:rFonts w:ascii="Times New Roman" w:hAnsi="Times New Roman" w:cs="Times New Roman"/>
          <w:sz w:val="18"/>
          <w:szCs w:val="18"/>
        </w:rPr>
        <w:t>, envar med e</w:t>
      </w:r>
      <w:r w:rsidR="00DF0498">
        <w:rPr>
          <w:rFonts w:ascii="Times New Roman" w:hAnsi="Times New Roman" w:cs="Times New Roman"/>
          <w:sz w:val="18"/>
          <w:szCs w:val="18"/>
        </w:rPr>
        <w:t>n</w:t>
      </w:r>
      <w:r w:rsidR="00E04E96" w:rsidRPr="003112C7">
        <w:rPr>
          <w:rFonts w:ascii="Times New Roman" w:hAnsi="Times New Roman" w:cs="Times New Roman"/>
          <w:sz w:val="18"/>
          <w:szCs w:val="18"/>
        </w:rPr>
        <w:t xml:space="preserve"> </w:t>
      </w:r>
      <w:r w:rsidR="00297824">
        <w:rPr>
          <w:rFonts w:ascii="Times New Roman" w:hAnsi="Times New Roman" w:cs="Times New Roman"/>
          <w:sz w:val="18"/>
          <w:szCs w:val="18"/>
        </w:rPr>
        <w:t xml:space="preserve">rättighet att teckna en aktie i Bolaget till </w:t>
      </w:r>
      <w:r w:rsidR="00E04E96" w:rsidRPr="003112C7">
        <w:rPr>
          <w:rFonts w:ascii="Times New Roman" w:hAnsi="Times New Roman" w:cs="Times New Roman"/>
          <w:sz w:val="18"/>
          <w:szCs w:val="18"/>
        </w:rPr>
        <w:t xml:space="preserve">en teckningskurs om </w:t>
      </w:r>
      <w:r w:rsidR="00297824">
        <w:rPr>
          <w:rFonts w:ascii="Times New Roman" w:hAnsi="Times New Roman" w:cs="Times New Roman"/>
          <w:sz w:val="18"/>
          <w:szCs w:val="18"/>
        </w:rPr>
        <w:t>60</w:t>
      </w:r>
      <w:r w:rsidR="00E04E96" w:rsidRPr="003112C7">
        <w:rPr>
          <w:rFonts w:ascii="Times New Roman" w:hAnsi="Times New Roman" w:cs="Times New Roman"/>
          <w:sz w:val="18"/>
          <w:szCs w:val="18"/>
        </w:rPr>
        <w:t xml:space="preserve"> kr</w:t>
      </w:r>
      <w:r w:rsidR="00B42C7B">
        <w:rPr>
          <w:rFonts w:ascii="Times New Roman" w:hAnsi="Times New Roman" w:cs="Times New Roman"/>
          <w:sz w:val="18"/>
          <w:szCs w:val="18"/>
        </w:rPr>
        <w:t>,</w:t>
      </w:r>
      <w:r w:rsidR="00297824">
        <w:rPr>
          <w:rFonts w:ascii="Times New Roman" w:hAnsi="Times New Roman" w:cs="Times New Roman"/>
          <w:sz w:val="18"/>
          <w:szCs w:val="18"/>
        </w:rPr>
        <w:t xml:space="preserve"> varav 20 öre </w:t>
      </w:r>
      <w:r w:rsidR="00DF0498">
        <w:rPr>
          <w:rFonts w:ascii="Times New Roman" w:hAnsi="Times New Roman" w:cs="Times New Roman"/>
          <w:sz w:val="18"/>
          <w:szCs w:val="18"/>
        </w:rPr>
        <w:t>avser</w:t>
      </w:r>
      <w:r w:rsidR="00297824">
        <w:rPr>
          <w:rFonts w:ascii="Times New Roman" w:hAnsi="Times New Roman" w:cs="Times New Roman"/>
          <w:sz w:val="18"/>
          <w:szCs w:val="18"/>
        </w:rPr>
        <w:t xml:space="preserve"> kvotvärde</w:t>
      </w:r>
      <w:r w:rsidR="00E04E96" w:rsidRPr="003112C7">
        <w:rPr>
          <w:rFonts w:ascii="Times New Roman" w:hAnsi="Times New Roman" w:cs="Times New Roman"/>
          <w:sz w:val="18"/>
          <w:szCs w:val="18"/>
        </w:rPr>
        <w:t xml:space="preserve">. </w:t>
      </w:r>
      <w:r w:rsidR="006C24B6" w:rsidRPr="003112C7">
        <w:rPr>
          <w:rFonts w:ascii="Times New Roman" w:hAnsi="Times New Roman" w:cs="Times New Roman"/>
          <w:sz w:val="18"/>
          <w:szCs w:val="18"/>
        </w:rPr>
        <w:t xml:space="preserve">Aktiekapitalet ökar med max </w:t>
      </w:r>
      <w:r w:rsidR="00297824">
        <w:rPr>
          <w:rFonts w:ascii="Times New Roman" w:hAnsi="Times New Roman" w:cs="Times New Roman"/>
          <w:sz w:val="18"/>
          <w:szCs w:val="18"/>
        </w:rPr>
        <w:t>6</w:t>
      </w:r>
      <w:r w:rsidR="006C24B6" w:rsidRPr="003112C7">
        <w:rPr>
          <w:rFonts w:ascii="Times New Roman" w:hAnsi="Times New Roman" w:cs="Times New Roman"/>
          <w:sz w:val="18"/>
          <w:szCs w:val="18"/>
        </w:rPr>
        <w:t>0</w:t>
      </w:r>
      <w:r w:rsidR="00B9371D">
        <w:rPr>
          <w:rFonts w:ascii="Times New Roman" w:hAnsi="Times New Roman" w:cs="Times New Roman"/>
          <w:sz w:val="18"/>
          <w:szCs w:val="18"/>
        </w:rPr>
        <w:t> </w:t>
      </w:r>
      <w:r w:rsidR="006C24B6" w:rsidRPr="003112C7">
        <w:rPr>
          <w:rFonts w:ascii="Times New Roman" w:hAnsi="Times New Roman" w:cs="Times New Roman"/>
          <w:sz w:val="18"/>
          <w:szCs w:val="18"/>
        </w:rPr>
        <w:t>000</w:t>
      </w:r>
      <w:r w:rsidR="00B9371D">
        <w:rPr>
          <w:rFonts w:ascii="Times New Roman" w:hAnsi="Times New Roman" w:cs="Times New Roman"/>
          <w:sz w:val="18"/>
          <w:szCs w:val="18"/>
        </w:rPr>
        <w:t xml:space="preserve"> </w:t>
      </w:r>
      <w:r w:rsidR="006C24B6" w:rsidRPr="003112C7">
        <w:rPr>
          <w:rFonts w:ascii="Times New Roman" w:hAnsi="Times New Roman" w:cs="Times New Roman"/>
          <w:sz w:val="18"/>
          <w:szCs w:val="18"/>
        </w:rPr>
        <w:t>kr till 1 1</w:t>
      </w:r>
      <w:r w:rsidR="00297824">
        <w:rPr>
          <w:rFonts w:ascii="Times New Roman" w:hAnsi="Times New Roman" w:cs="Times New Roman"/>
          <w:sz w:val="18"/>
          <w:szCs w:val="18"/>
        </w:rPr>
        <w:t>82</w:t>
      </w:r>
      <w:r w:rsidR="006C24B6" w:rsidRPr="003112C7">
        <w:rPr>
          <w:rFonts w:ascii="Times New Roman" w:hAnsi="Times New Roman" w:cs="Times New Roman"/>
          <w:sz w:val="18"/>
          <w:szCs w:val="18"/>
        </w:rPr>
        <w:t> </w:t>
      </w:r>
      <w:r w:rsidR="00297824">
        <w:rPr>
          <w:rFonts w:ascii="Times New Roman" w:hAnsi="Times New Roman" w:cs="Times New Roman"/>
          <w:sz w:val="18"/>
          <w:szCs w:val="18"/>
        </w:rPr>
        <w:t>336</w:t>
      </w:r>
      <w:r w:rsidR="006C24B6" w:rsidRPr="003112C7">
        <w:rPr>
          <w:rFonts w:ascii="Times New Roman" w:hAnsi="Times New Roman" w:cs="Times New Roman"/>
          <w:sz w:val="18"/>
          <w:szCs w:val="18"/>
        </w:rPr>
        <w:t xml:space="preserve"> kr. </w:t>
      </w:r>
    </w:p>
    <w:p w14:paraId="439584D9" w14:textId="22287640" w:rsidR="006A4520" w:rsidRDefault="006A4520" w:rsidP="006A4520">
      <w:pPr>
        <w:spacing w:line="240" w:lineRule="auto"/>
        <w:rPr>
          <w:rFonts w:ascii="Times New Roman" w:hAnsi="Times New Roman" w:cs="Times New Roman"/>
          <w:sz w:val="18"/>
          <w:szCs w:val="18"/>
        </w:rPr>
      </w:pPr>
      <w:r>
        <w:rPr>
          <w:rFonts w:ascii="Times New Roman" w:hAnsi="Times New Roman" w:cs="Times New Roman"/>
          <w:sz w:val="18"/>
          <w:szCs w:val="18"/>
        </w:rPr>
        <w:t xml:space="preserve">Pris per option är </w:t>
      </w:r>
      <w:r w:rsidRPr="00F940E9">
        <w:rPr>
          <w:rFonts w:ascii="Times New Roman" w:hAnsi="Times New Roman" w:cs="Times New Roman"/>
          <w:sz w:val="18"/>
          <w:szCs w:val="18"/>
        </w:rPr>
        <w:t>2.</w:t>
      </w:r>
      <w:r w:rsidR="00F940E9" w:rsidRPr="00F940E9">
        <w:rPr>
          <w:rFonts w:ascii="Times New Roman" w:hAnsi="Times New Roman" w:cs="Times New Roman"/>
          <w:sz w:val="18"/>
          <w:szCs w:val="18"/>
        </w:rPr>
        <w:t>14</w:t>
      </w:r>
      <w:r w:rsidRPr="00F940E9">
        <w:rPr>
          <w:rFonts w:ascii="Times New Roman" w:hAnsi="Times New Roman" w:cs="Times New Roman"/>
          <w:sz w:val="18"/>
          <w:szCs w:val="18"/>
        </w:rPr>
        <w:t xml:space="preserve"> </w:t>
      </w:r>
      <w:r>
        <w:rPr>
          <w:rFonts w:ascii="Times New Roman" w:hAnsi="Times New Roman" w:cs="Times New Roman"/>
          <w:sz w:val="18"/>
          <w:szCs w:val="18"/>
        </w:rPr>
        <w:t>kr</w:t>
      </w:r>
    </w:p>
    <w:p w14:paraId="03B6DDD0" w14:textId="4B16FD1E" w:rsidR="00B9371D" w:rsidRPr="003112C7" w:rsidRDefault="0055094D" w:rsidP="006A4520">
      <w:pPr>
        <w:spacing w:line="240" w:lineRule="auto"/>
        <w:rPr>
          <w:rFonts w:ascii="Times New Roman" w:hAnsi="Times New Roman" w:cs="Times New Roman"/>
          <w:sz w:val="18"/>
          <w:szCs w:val="18"/>
        </w:rPr>
      </w:pPr>
      <w:r>
        <w:rPr>
          <w:rFonts w:ascii="Times New Roman" w:hAnsi="Times New Roman" w:cs="Times New Roman"/>
          <w:sz w:val="18"/>
          <w:szCs w:val="18"/>
        </w:rPr>
        <w:t xml:space="preserve">Samtliga medarbetare kan i denna andra omgång </w:t>
      </w:r>
      <w:r w:rsidR="001345B2">
        <w:rPr>
          <w:rFonts w:ascii="Times New Roman" w:hAnsi="Times New Roman" w:cs="Times New Roman"/>
          <w:sz w:val="18"/>
          <w:szCs w:val="18"/>
        </w:rPr>
        <w:t xml:space="preserve">ansöka om att </w:t>
      </w:r>
      <w:r>
        <w:rPr>
          <w:rFonts w:ascii="Times New Roman" w:hAnsi="Times New Roman" w:cs="Times New Roman"/>
          <w:sz w:val="18"/>
          <w:szCs w:val="18"/>
        </w:rPr>
        <w:t>teckna valfritt antal teckningsoptioner. Denna teckningssedel ersätter tidigare inskickad teckningssedel</w:t>
      </w:r>
      <w:r w:rsidR="001345B2">
        <w:rPr>
          <w:rFonts w:ascii="Times New Roman" w:hAnsi="Times New Roman" w:cs="Times New Roman"/>
          <w:sz w:val="18"/>
          <w:szCs w:val="18"/>
        </w:rPr>
        <w:t xml:space="preserve"> i den ordinarie teckningsomgången</w:t>
      </w:r>
      <w:r>
        <w:rPr>
          <w:rFonts w:ascii="Times New Roman" w:hAnsi="Times New Roman" w:cs="Times New Roman"/>
          <w:sz w:val="18"/>
          <w:szCs w:val="18"/>
        </w:rPr>
        <w:t xml:space="preserve">. Vid en eventuell överteckning kommer styrelsen att fördela </w:t>
      </w:r>
      <w:r w:rsidR="00916C41">
        <w:rPr>
          <w:rFonts w:ascii="Times New Roman" w:hAnsi="Times New Roman" w:cs="Times New Roman"/>
          <w:sz w:val="18"/>
          <w:szCs w:val="18"/>
        </w:rPr>
        <w:t xml:space="preserve">och besluta </w:t>
      </w:r>
      <w:r>
        <w:rPr>
          <w:rFonts w:ascii="Times New Roman" w:hAnsi="Times New Roman" w:cs="Times New Roman"/>
          <w:sz w:val="18"/>
          <w:szCs w:val="18"/>
        </w:rPr>
        <w:t xml:space="preserve">tilldelningen av teckningsoptioner. </w:t>
      </w:r>
    </w:p>
    <w:p w14:paraId="6014E731" w14:textId="15968D67" w:rsidR="004D7285" w:rsidRPr="00B42C7B" w:rsidRDefault="007F69D6" w:rsidP="006A4520">
      <w:pPr>
        <w:spacing w:line="240" w:lineRule="auto"/>
        <w:rPr>
          <w:rFonts w:ascii="Times New Roman" w:hAnsi="Times New Roman" w:cs="Times New Roman"/>
          <w:sz w:val="18"/>
          <w:szCs w:val="18"/>
        </w:rPr>
      </w:pPr>
      <w:r w:rsidRPr="00B42C7B">
        <w:rPr>
          <w:rFonts w:ascii="Times New Roman" w:hAnsi="Times New Roman" w:cs="Times New Roman"/>
          <w:sz w:val="18"/>
          <w:szCs w:val="18"/>
        </w:rPr>
        <w:t>I övrigt hänvisas till det informationsmaterial Bolaget har upprättat</w:t>
      </w:r>
      <w:r w:rsidR="00E32AF4" w:rsidRPr="00B42C7B">
        <w:rPr>
          <w:rFonts w:ascii="Times New Roman" w:hAnsi="Times New Roman" w:cs="Times New Roman"/>
          <w:sz w:val="18"/>
          <w:szCs w:val="18"/>
        </w:rPr>
        <w:t xml:space="preserve"> på </w:t>
      </w:r>
      <w:hyperlink r:id="rId9" w:history="1">
        <w:r w:rsidR="0027652D" w:rsidRPr="00B42C7B">
          <w:rPr>
            <w:rStyle w:val="Hyperlnk"/>
            <w:rFonts w:ascii="Times New Roman" w:hAnsi="Times New Roman" w:cs="Times New Roman"/>
            <w:sz w:val="18"/>
            <w:szCs w:val="18"/>
          </w:rPr>
          <w:t>https://triona.se/om_oss/investerare/arsstamma/</w:t>
        </w:r>
      </w:hyperlink>
      <w:r w:rsidR="0027652D" w:rsidRPr="00B42C7B">
        <w:rPr>
          <w:rFonts w:ascii="Times New Roman" w:hAnsi="Times New Roman" w:cs="Times New Roman"/>
          <w:sz w:val="18"/>
          <w:szCs w:val="18"/>
        </w:rPr>
        <w:t xml:space="preserve"> </w:t>
      </w:r>
      <w:hyperlink r:id="rId10" w:history="1"/>
      <w:r w:rsidR="00780E70" w:rsidRPr="00B42C7B">
        <w:rPr>
          <w:rFonts w:ascii="Times New Roman" w:hAnsi="Times New Roman" w:cs="Times New Roman"/>
          <w:sz w:val="18"/>
          <w:szCs w:val="18"/>
        </w:rPr>
        <w:t xml:space="preserve"> </w:t>
      </w:r>
    </w:p>
    <w:p w14:paraId="20CAA3C9" w14:textId="06DFB474" w:rsidR="005162F3" w:rsidRPr="003112C7" w:rsidRDefault="007F69D6" w:rsidP="006A4520">
      <w:pPr>
        <w:spacing w:line="240" w:lineRule="auto"/>
        <w:rPr>
          <w:rFonts w:ascii="Times New Roman" w:hAnsi="Times New Roman" w:cs="Times New Roman"/>
          <w:sz w:val="18"/>
          <w:szCs w:val="18"/>
        </w:rPr>
      </w:pPr>
      <w:r w:rsidRPr="003112C7">
        <w:rPr>
          <w:rFonts w:ascii="Times New Roman" w:hAnsi="Times New Roman" w:cs="Times New Roman"/>
          <w:sz w:val="18"/>
          <w:szCs w:val="18"/>
        </w:rPr>
        <w:t xml:space="preserve">Anmälan är bindande. </w:t>
      </w:r>
      <w:r w:rsidR="00D533E2" w:rsidRPr="003112C7">
        <w:rPr>
          <w:rFonts w:ascii="Times New Roman" w:hAnsi="Times New Roman" w:cs="Times New Roman"/>
          <w:sz w:val="18"/>
          <w:szCs w:val="18"/>
        </w:rPr>
        <w:t xml:space="preserve">Tilldelning meddelas genom utsänd avräkningsnota. </w:t>
      </w:r>
      <w:r w:rsidRPr="003112C7">
        <w:rPr>
          <w:rFonts w:ascii="Times New Roman" w:hAnsi="Times New Roman" w:cs="Times New Roman"/>
          <w:sz w:val="18"/>
          <w:szCs w:val="18"/>
        </w:rPr>
        <w:t xml:space="preserve">Betalning </w:t>
      </w:r>
      <w:r w:rsidR="004D7285" w:rsidRPr="003112C7">
        <w:rPr>
          <w:rFonts w:ascii="Times New Roman" w:hAnsi="Times New Roman" w:cs="Times New Roman"/>
          <w:sz w:val="18"/>
          <w:szCs w:val="18"/>
        </w:rPr>
        <w:t xml:space="preserve">sker senast </w:t>
      </w:r>
      <w:r w:rsidR="005162F3" w:rsidRPr="003112C7">
        <w:rPr>
          <w:rFonts w:ascii="Times New Roman" w:hAnsi="Times New Roman" w:cs="Times New Roman"/>
          <w:sz w:val="18"/>
          <w:szCs w:val="18"/>
        </w:rPr>
        <w:t>10</w:t>
      </w:r>
      <w:r w:rsidR="004D7285" w:rsidRPr="003112C7">
        <w:rPr>
          <w:rFonts w:ascii="Times New Roman" w:hAnsi="Times New Roman" w:cs="Times New Roman"/>
          <w:sz w:val="18"/>
          <w:szCs w:val="18"/>
        </w:rPr>
        <w:t xml:space="preserve"> dagar efter </w:t>
      </w:r>
      <w:r w:rsidR="005162F3" w:rsidRPr="003112C7">
        <w:rPr>
          <w:rFonts w:ascii="Times New Roman" w:hAnsi="Times New Roman" w:cs="Times New Roman"/>
          <w:sz w:val="18"/>
          <w:szCs w:val="18"/>
        </w:rPr>
        <w:t>tilldelningsbeslut</w:t>
      </w:r>
      <w:r w:rsidR="00432C85" w:rsidRPr="003112C7">
        <w:rPr>
          <w:rFonts w:ascii="Times New Roman" w:hAnsi="Times New Roman" w:cs="Times New Roman"/>
          <w:sz w:val="18"/>
          <w:szCs w:val="18"/>
        </w:rPr>
        <w:t>.</w:t>
      </w:r>
    </w:p>
    <w:p w14:paraId="03A0BF33" w14:textId="68DE5D1F" w:rsidR="00061B6A" w:rsidRPr="00061B6A" w:rsidRDefault="005162F3" w:rsidP="006A4520">
      <w:pPr>
        <w:spacing w:line="240" w:lineRule="auto"/>
        <w:rPr>
          <w:rFonts w:ascii="Times New Roman" w:hAnsi="Times New Roman" w:cs="Times New Roman"/>
          <w:sz w:val="18"/>
          <w:szCs w:val="18"/>
        </w:rPr>
      </w:pPr>
      <w:r w:rsidRPr="003112C7">
        <w:rPr>
          <w:rFonts w:ascii="Times New Roman" w:hAnsi="Times New Roman" w:cs="Times New Roman"/>
          <w:sz w:val="18"/>
          <w:szCs w:val="18"/>
        </w:rPr>
        <w:t xml:space="preserve">Förutsättning för att teckningen </w:t>
      </w:r>
      <w:r w:rsidR="00D40E35" w:rsidRPr="003112C7">
        <w:rPr>
          <w:rFonts w:ascii="Times New Roman" w:hAnsi="Times New Roman" w:cs="Times New Roman"/>
          <w:sz w:val="18"/>
          <w:szCs w:val="18"/>
        </w:rPr>
        <w:t xml:space="preserve">och tilldelningsbeslut </w:t>
      </w:r>
      <w:r w:rsidRPr="003112C7">
        <w:rPr>
          <w:rFonts w:ascii="Times New Roman" w:hAnsi="Times New Roman" w:cs="Times New Roman"/>
          <w:sz w:val="18"/>
          <w:szCs w:val="18"/>
        </w:rPr>
        <w:t xml:space="preserve">ska gälla är att </w:t>
      </w:r>
      <w:r w:rsidR="00061B6A">
        <w:rPr>
          <w:rFonts w:ascii="Times New Roman" w:hAnsi="Times New Roman" w:cs="Times New Roman"/>
          <w:sz w:val="18"/>
          <w:szCs w:val="18"/>
        </w:rPr>
        <w:t xml:space="preserve">man är eller </w:t>
      </w:r>
      <w:r w:rsidR="00061B6A" w:rsidRPr="00802DDC">
        <w:rPr>
          <w:rFonts w:ascii="Times New Roman" w:hAnsi="Times New Roman" w:cs="Times New Roman"/>
          <w:sz w:val="18"/>
          <w:szCs w:val="18"/>
        </w:rPr>
        <w:t>kommer bli anställd</w:t>
      </w:r>
      <w:r w:rsidR="00061B6A">
        <w:rPr>
          <w:rFonts w:ascii="Times New Roman" w:hAnsi="Times New Roman" w:cs="Times New Roman"/>
          <w:sz w:val="18"/>
          <w:szCs w:val="18"/>
        </w:rPr>
        <w:t xml:space="preserve"> i Bolaget eller dess </w:t>
      </w:r>
      <w:r w:rsidR="00061B6A" w:rsidRPr="00061B6A">
        <w:rPr>
          <w:rFonts w:ascii="Times New Roman" w:hAnsi="Times New Roman" w:cs="Times New Roman"/>
          <w:sz w:val="18"/>
          <w:szCs w:val="18"/>
        </w:rPr>
        <w:t>dotterbolag. Teckningsoptionerna innefattas av förköps</w:t>
      </w:r>
      <w:r w:rsidR="003D2C26">
        <w:rPr>
          <w:rFonts w:ascii="Times New Roman" w:hAnsi="Times New Roman" w:cs="Times New Roman"/>
          <w:sz w:val="18"/>
          <w:szCs w:val="18"/>
        </w:rPr>
        <w:t>för</w:t>
      </w:r>
      <w:r w:rsidR="00061B6A" w:rsidRPr="00061B6A">
        <w:rPr>
          <w:rFonts w:ascii="Times New Roman" w:hAnsi="Times New Roman" w:cs="Times New Roman"/>
          <w:sz w:val="18"/>
          <w:szCs w:val="18"/>
        </w:rPr>
        <w:t>behåll. Önskar den anställde avyttra sina teckningsoptioner till tredje man ska Bolaget eller dess dotterbolag först erbjudas förvärva teckningsoptionerna</w:t>
      </w:r>
      <w:r w:rsidR="003D2C26">
        <w:rPr>
          <w:rFonts w:ascii="Times New Roman" w:hAnsi="Times New Roman" w:cs="Times New Roman"/>
          <w:sz w:val="18"/>
          <w:szCs w:val="18"/>
        </w:rPr>
        <w:t>. Sådant erbjudande ska vara skriftligt och ange det pris som begärs och vem den tilltänkta köparen är</w:t>
      </w:r>
      <w:r w:rsidR="00061B6A" w:rsidRPr="00061B6A">
        <w:rPr>
          <w:rFonts w:ascii="Times New Roman" w:hAnsi="Times New Roman" w:cs="Times New Roman"/>
          <w:sz w:val="18"/>
          <w:szCs w:val="18"/>
        </w:rPr>
        <w:t xml:space="preserve">. Meddelande ska skickas till </w:t>
      </w:r>
      <w:hyperlink r:id="rId11" w:history="1">
        <w:r w:rsidR="003D2C26" w:rsidRPr="000D1D36">
          <w:rPr>
            <w:rStyle w:val="Hyperlnk"/>
            <w:rFonts w:ascii="Times New Roman" w:hAnsi="Times New Roman" w:cs="Times New Roman"/>
            <w:sz w:val="18"/>
            <w:szCs w:val="18"/>
          </w:rPr>
          <w:t>affarsstod@triona.se</w:t>
        </w:r>
      </w:hyperlink>
      <w:r w:rsidR="00061B6A" w:rsidRPr="00061B6A">
        <w:rPr>
          <w:rFonts w:ascii="Times New Roman" w:hAnsi="Times New Roman" w:cs="Times New Roman"/>
          <w:sz w:val="18"/>
          <w:szCs w:val="18"/>
        </w:rPr>
        <w:t xml:space="preserve"> Svarar inte Bolaget inom </w:t>
      </w:r>
      <w:r w:rsidR="00B42C7B">
        <w:rPr>
          <w:rFonts w:ascii="Times New Roman" w:hAnsi="Times New Roman" w:cs="Times New Roman"/>
          <w:sz w:val="18"/>
          <w:szCs w:val="18"/>
        </w:rPr>
        <w:t>14 dagar</w:t>
      </w:r>
      <w:r w:rsidR="00061B6A" w:rsidRPr="00061B6A">
        <w:rPr>
          <w:rFonts w:ascii="Times New Roman" w:hAnsi="Times New Roman" w:cs="Times New Roman"/>
          <w:sz w:val="18"/>
          <w:szCs w:val="18"/>
        </w:rPr>
        <w:t xml:space="preserve"> har den anställde rätt att avyttra teckningsoptionerna. </w:t>
      </w:r>
    </w:p>
    <w:p w14:paraId="177A6794" w14:textId="41A65FFD" w:rsidR="00E80784" w:rsidRDefault="006A4520" w:rsidP="006A4520">
      <w:pPr>
        <w:spacing w:line="240" w:lineRule="auto"/>
        <w:rPr>
          <w:rFonts w:ascii="Times New Roman" w:hAnsi="Times New Roman" w:cs="Times New Roman"/>
          <w:i/>
          <w:iCs/>
          <w:sz w:val="18"/>
          <w:szCs w:val="18"/>
        </w:rPr>
      </w:pPr>
      <w:r>
        <w:rPr>
          <w:rFonts w:ascii="Times New Roman" w:hAnsi="Times New Roman" w:cs="Times New Roman"/>
          <w:i/>
          <w:iCs/>
          <w:sz w:val="18"/>
          <w:szCs w:val="18"/>
        </w:rPr>
        <w:t>Ansvarsfriskrivning</w:t>
      </w:r>
      <w:r w:rsidR="00E80784" w:rsidRPr="00B9371D">
        <w:rPr>
          <w:rFonts w:ascii="Times New Roman" w:hAnsi="Times New Roman" w:cs="Times New Roman"/>
          <w:i/>
          <w:iCs/>
          <w:sz w:val="18"/>
          <w:szCs w:val="18"/>
        </w:rPr>
        <w:t xml:space="preserve">: Att investera i </w:t>
      </w:r>
      <w:r w:rsidR="00426905" w:rsidRPr="00B9371D">
        <w:rPr>
          <w:rFonts w:ascii="Times New Roman" w:hAnsi="Times New Roman" w:cs="Times New Roman"/>
          <w:i/>
          <w:iCs/>
          <w:sz w:val="18"/>
          <w:szCs w:val="18"/>
        </w:rPr>
        <w:t xml:space="preserve">optioner och </w:t>
      </w:r>
      <w:r w:rsidR="00E80784" w:rsidRPr="00B9371D">
        <w:rPr>
          <w:rFonts w:ascii="Times New Roman" w:hAnsi="Times New Roman" w:cs="Times New Roman"/>
          <w:i/>
          <w:iCs/>
          <w:sz w:val="18"/>
          <w:szCs w:val="18"/>
        </w:rPr>
        <w:t xml:space="preserve">aktier är förenat med risk där </w:t>
      </w:r>
      <w:r w:rsidR="00426905" w:rsidRPr="00B9371D">
        <w:rPr>
          <w:rFonts w:ascii="Times New Roman" w:hAnsi="Times New Roman" w:cs="Times New Roman"/>
          <w:i/>
          <w:iCs/>
          <w:sz w:val="18"/>
          <w:szCs w:val="18"/>
        </w:rPr>
        <w:t>investeringens</w:t>
      </w:r>
      <w:r w:rsidR="00D820CA" w:rsidRPr="00B9371D">
        <w:rPr>
          <w:rFonts w:ascii="Times New Roman" w:hAnsi="Times New Roman" w:cs="Times New Roman"/>
          <w:i/>
          <w:iCs/>
          <w:sz w:val="18"/>
          <w:szCs w:val="18"/>
        </w:rPr>
        <w:t xml:space="preserve"> värde </w:t>
      </w:r>
      <w:r w:rsidR="00426905" w:rsidRPr="00B9371D">
        <w:rPr>
          <w:rFonts w:ascii="Times New Roman" w:hAnsi="Times New Roman" w:cs="Times New Roman"/>
          <w:i/>
          <w:iCs/>
          <w:sz w:val="18"/>
          <w:szCs w:val="18"/>
        </w:rPr>
        <w:t xml:space="preserve">kan </w:t>
      </w:r>
      <w:r w:rsidR="00E80784" w:rsidRPr="00B9371D">
        <w:rPr>
          <w:rFonts w:ascii="Times New Roman" w:hAnsi="Times New Roman" w:cs="Times New Roman"/>
          <w:i/>
          <w:iCs/>
          <w:sz w:val="18"/>
          <w:szCs w:val="18"/>
        </w:rPr>
        <w:t>både öka och minska</w:t>
      </w:r>
      <w:r w:rsidR="00D820CA" w:rsidRPr="00B9371D">
        <w:rPr>
          <w:rFonts w:ascii="Times New Roman" w:hAnsi="Times New Roman" w:cs="Times New Roman"/>
          <w:i/>
          <w:iCs/>
          <w:sz w:val="18"/>
          <w:szCs w:val="18"/>
        </w:rPr>
        <w:t xml:space="preserve"> eller helt gå förlorat</w:t>
      </w:r>
      <w:r w:rsidR="00E80784" w:rsidRPr="00B9371D">
        <w:rPr>
          <w:rFonts w:ascii="Times New Roman" w:hAnsi="Times New Roman" w:cs="Times New Roman"/>
          <w:i/>
          <w:iCs/>
          <w:sz w:val="18"/>
          <w:szCs w:val="18"/>
        </w:rPr>
        <w:t xml:space="preserve">. </w:t>
      </w:r>
    </w:p>
    <w:p w14:paraId="1E9DBC1D" w14:textId="77777777" w:rsidR="008B41E6" w:rsidRPr="00B9371D" w:rsidRDefault="008B41E6" w:rsidP="006A4520">
      <w:pPr>
        <w:spacing w:line="240" w:lineRule="auto"/>
        <w:rPr>
          <w:rFonts w:ascii="Times New Roman" w:hAnsi="Times New Roman" w:cs="Times New Roman"/>
          <w:i/>
          <w:iCs/>
          <w:sz w:val="18"/>
          <w:szCs w:val="18"/>
        </w:rPr>
      </w:pPr>
    </w:p>
    <w:p w14:paraId="28C5F681" w14:textId="0218E79F" w:rsidR="00CA7232" w:rsidRDefault="007F69D6" w:rsidP="00CA7232">
      <w:pPr>
        <w:jc w:val="center"/>
        <w:rPr>
          <w:rFonts w:ascii="Times New Roman" w:hAnsi="Times New Roman" w:cs="Times New Roman"/>
          <w:sz w:val="17"/>
          <w:szCs w:val="17"/>
        </w:rPr>
      </w:pPr>
      <w:r w:rsidRPr="003112C7">
        <w:rPr>
          <w:rFonts w:ascii="Times New Roman" w:hAnsi="Times New Roman" w:cs="Times New Roman"/>
          <w:sz w:val="17"/>
          <w:szCs w:val="17"/>
        </w:rPr>
        <w:t>_____________________________</w:t>
      </w:r>
      <w:r w:rsidR="00F940E9">
        <w:rPr>
          <w:rFonts w:ascii="Times New Roman" w:hAnsi="Times New Roman" w:cs="Times New Roman"/>
          <w:sz w:val="17"/>
          <w:szCs w:val="17"/>
        </w:rPr>
        <w:t>________________________________________</w:t>
      </w:r>
      <w:r w:rsidRPr="003112C7">
        <w:rPr>
          <w:rFonts w:ascii="Times New Roman" w:hAnsi="Times New Roman" w:cs="Times New Roman"/>
          <w:sz w:val="17"/>
          <w:szCs w:val="17"/>
        </w:rPr>
        <w:br/>
      </w:r>
    </w:p>
    <w:p w14:paraId="3B23CBD2" w14:textId="77777777" w:rsidR="008B41E6" w:rsidRPr="003112C7" w:rsidRDefault="008B41E6" w:rsidP="00CA7232">
      <w:pPr>
        <w:jc w:val="center"/>
        <w:rPr>
          <w:rFonts w:ascii="Times New Roman" w:hAnsi="Times New Roman" w:cs="Times New Roman"/>
          <w:sz w:val="17"/>
          <w:szCs w:val="17"/>
        </w:rPr>
      </w:pPr>
    </w:p>
    <w:p w14:paraId="3460FB8A" w14:textId="139DD25F" w:rsidR="00426905" w:rsidRDefault="007F69D6" w:rsidP="007F69D6">
      <w:pPr>
        <w:rPr>
          <w:rFonts w:ascii="Times New Roman" w:hAnsi="Times New Roman" w:cs="Times New Roman"/>
          <w:sz w:val="18"/>
          <w:szCs w:val="18"/>
        </w:rPr>
      </w:pPr>
      <w:r w:rsidRPr="00F940E9">
        <w:rPr>
          <w:rFonts w:ascii="Times New Roman" w:hAnsi="Times New Roman" w:cs="Times New Roman"/>
          <w:sz w:val="18"/>
          <w:szCs w:val="18"/>
        </w:rPr>
        <w:t xml:space="preserve">Undertecknad </w:t>
      </w:r>
      <w:r w:rsidR="00F940E9" w:rsidRPr="00F940E9">
        <w:rPr>
          <w:rFonts w:ascii="Times New Roman" w:hAnsi="Times New Roman" w:cs="Times New Roman"/>
          <w:sz w:val="18"/>
          <w:szCs w:val="18"/>
        </w:rPr>
        <w:t>önskar teckna</w:t>
      </w:r>
      <w:r w:rsidRPr="00F940E9">
        <w:rPr>
          <w:rFonts w:ascii="Times New Roman" w:hAnsi="Times New Roman" w:cs="Times New Roman"/>
          <w:sz w:val="18"/>
          <w:szCs w:val="18"/>
        </w:rPr>
        <w:t xml:space="preserve"> </w:t>
      </w:r>
      <w:r w:rsidR="00426905" w:rsidRPr="00F940E9">
        <w:rPr>
          <w:rFonts w:ascii="Times New Roman" w:hAnsi="Times New Roman" w:cs="Times New Roman"/>
          <w:sz w:val="18"/>
          <w:szCs w:val="18"/>
        </w:rPr>
        <w:t>___________</w:t>
      </w:r>
      <w:r w:rsidR="008B41E6">
        <w:rPr>
          <w:rFonts w:ascii="Times New Roman" w:hAnsi="Times New Roman" w:cs="Times New Roman"/>
          <w:sz w:val="18"/>
          <w:szCs w:val="18"/>
        </w:rPr>
        <w:t>___</w:t>
      </w:r>
      <w:r w:rsidR="00F940E9" w:rsidRPr="00F940E9">
        <w:rPr>
          <w:rFonts w:ascii="Times New Roman" w:hAnsi="Times New Roman" w:cs="Times New Roman"/>
          <w:color w:val="FF0000"/>
          <w:sz w:val="18"/>
          <w:szCs w:val="18"/>
        </w:rPr>
        <w:t xml:space="preserve"> </w:t>
      </w:r>
      <w:r w:rsidR="00802464" w:rsidRPr="00F940E9">
        <w:rPr>
          <w:rFonts w:ascii="Times New Roman" w:hAnsi="Times New Roman" w:cs="Times New Roman"/>
          <w:sz w:val="18"/>
          <w:szCs w:val="18"/>
        </w:rPr>
        <w:t>st</w:t>
      </w:r>
      <w:r w:rsidR="00802464" w:rsidRPr="00F940E9">
        <w:rPr>
          <w:rFonts w:ascii="Times New Roman" w:hAnsi="Times New Roman" w:cs="Times New Roman"/>
          <w:color w:val="FF0000"/>
          <w:sz w:val="18"/>
          <w:szCs w:val="18"/>
        </w:rPr>
        <w:t xml:space="preserve"> </w:t>
      </w:r>
      <w:r w:rsidR="00426905" w:rsidRPr="00F940E9">
        <w:rPr>
          <w:rFonts w:ascii="Times New Roman" w:hAnsi="Times New Roman" w:cs="Times New Roman"/>
          <w:sz w:val="18"/>
          <w:szCs w:val="18"/>
        </w:rPr>
        <w:t xml:space="preserve">teckningsoptioner </w:t>
      </w:r>
      <w:r w:rsidR="00802464" w:rsidRPr="00F940E9">
        <w:rPr>
          <w:rFonts w:ascii="Times New Roman" w:hAnsi="Times New Roman" w:cs="Times New Roman"/>
          <w:sz w:val="18"/>
          <w:szCs w:val="18"/>
        </w:rPr>
        <w:t>i Triona AB</w:t>
      </w:r>
      <w:r w:rsidR="00F940E9" w:rsidRPr="00F940E9">
        <w:rPr>
          <w:rFonts w:ascii="Times New Roman" w:hAnsi="Times New Roman" w:cs="Times New Roman"/>
          <w:sz w:val="18"/>
          <w:szCs w:val="18"/>
        </w:rPr>
        <w:t xml:space="preserve"> till ett pris av 2.14 kr per styck</w:t>
      </w:r>
      <w:r w:rsidR="00A0251C" w:rsidRPr="00F940E9">
        <w:rPr>
          <w:rFonts w:ascii="Times New Roman" w:hAnsi="Times New Roman" w:cs="Times New Roman"/>
          <w:sz w:val="18"/>
          <w:szCs w:val="18"/>
        </w:rPr>
        <w:t>.</w:t>
      </w:r>
      <w:r w:rsidR="00802464" w:rsidRPr="003112C7">
        <w:rPr>
          <w:rFonts w:ascii="Times New Roman" w:hAnsi="Times New Roman" w:cs="Times New Roman"/>
          <w:sz w:val="18"/>
          <w:szCs w:val="18"/>
        </w:rPr>
        <w:t xml:space="preserve"> </w:t>
      </w:r>
      <w:r w:rsidR="0055094D">
        <w:rPr>
          <w:rFonts w:ascii="Times New Roman" w:hAnsi="Times New Roman" w:cs="Times New Roman"/>
          <w:sz w:val="18"/>
          <w:szCs w:val="18"/>
        </w:rPr>
        <w:t xml:space="preserve">Observera att denna teckningssedel ersätter tidigare inskickad teckningssedel, om </w:t>
      </w:r>
      <w:r w:rsidR="001345B2">
        <w:rPr>
          <w:rFonts w:ascii="Times New Roman" w:hAnsi="Times New Roman" w:cs="Times New Roman"/>
          <w:sz w:val="18"/>
          <w:szCs w:val="18"/>
        </w:rPr>
        <w:t>sådan</w:t>
      </w:r>
      <w:r w:rsidR="0055094D">
        <w:rPr>
          <w:rFonts w:ascii="Times New Roman" w:hAnsi="Times New Roman" w:cs="Times New Roman"/>
          <w:sz w:val="18"/>
          <w:szCs w:val="18"/>
        </w:rPr>
        <w:t xml:space="preserve"> finns.</w:t>
      </w:r>
      <w:r w:rsidR="001345B2">
        <w:rPr>
          <w:rFonts w:ascii="Times New Roman" w:hAnsi="Times New Roman" w:cs="Times New Roman"/>
          <w:sz w:val="18"/>
          <w:szCs w:val="18"/>
        </w:rPr>
        <w:t xml:space="preserve"> Det vill säga ange </w:t>
      </w:r>
      <w:r w:rsidR="000E633D">
        <w:rPr>
          <w:rFonts w:ascii="Times New Roman" w:hAnsi="Times New Roman" w:cs="Times New Roman"/>
          <w:sz w:val="18"/>
          <w:szCs w:val="18"/>
        </w:rPr>
        <w:t xml:space="preserve">här </w:t>
      </w:r>
      <w:r w:rsidR="001345B2">
        <w:rPr>
          <w:rFonts w:ascii="Times New Roman" w:hAnsi="Times New Roman" w:cs="Times New Roman"/>
          <w:sz w:val="18"/>
          <w:szCs w:val="18"/>
        </w:rPr>
        <w:t xml:space="preserve">det totala antalet </w:t>
      </w:r>
      <w:r w:rsidR="000E633D">
        <w:rPr>
          <w:rFonts w:ascii="Times New Roman" w:hAnsi="Times New Roman" w:cs="Times New Roman"/>
          <w:sz w:val="18"/>
          <w:szCs w:val="18"/>
        </w:rPr>
        <w:t>önskade teckningsoptioner.</w:t>
      </w:r>
    </w:p>
    <w:tbl>
      <w:tblPr>
        <w:tblStyle w:val="Tabellrutnt"/>
        <w:tblW w:w="0" w:type="auto"/>
        <w:tblInd w:w="-5" w:type="dxa"/>
        <w:tblLook w:val="04A0" w:firstRow="1" w:lastRow="0" w:firstColumn="1" w:lastColumn="0" w:noHBand="0" w:noVBand="1"/>
      </w:tblPr>
      <w:tblGrid>
        <w:gridCol w:w="5368"/>
        <w:gridCol w:w="3659"/>
      </w:tblGrid>
      <w:tr w:rsidR="00527817" w:rsidRPr="003112C7" w14:paraId="73D85C04" w14:textId="77777777" w:rsidTr="00802464">
        <w:tc>
          <w:tcPr>
            <w:tcW w:w="5368" w:type="dxa"/>
          </w:tcPr>
          <w:p w14:paraId="2C7302A2" w14:textId="6523CDFA" w:rsidR="00527817" w:rsidRPr="003112C7" w:rsidRDefault="00527817" w:rsidP="00527817">
            <w:pPr>
              <w:rPr>
                <w:rFonts w:ascii="Times New Roman" w:hAnsi="Times New Roman" w:cs="Times New Roman"/>
                <w:sz w:val="17"/>
                <w:szCs w:val="17"/>
              </w:rPr>
            </w:pPr>
            <w:r w:rsidRPr="003112C7">
              <w:rPr>
                <w:rFonts w:ascii="Times New Roman" w:hAnsi="Times New Roman" w:cs="Times New Roman"/>
                <w:sz w:val="17"/>
                <w:szCs w:val="17"/>
              </w:rPr>
              <w:t>Namn:</w:t>
            </w:r>
          </w:p>
          <w:p w14:paraId="5338C69C" w14:textId="61048167" w:rsidR="00527817" w:rsidRPr="003112C7" w:rsidRDefault="00527817" w:rsidP="007F69D6">
            <w:pPr>
              <w:rPr>
                <w:rFonts w:ascii="Times New Roman" w:hAnsi="Times New Roman" w:cs="Times New Roman"/>
                <w:sz w:val="17"/>
                <w:szCs w:val="17"/>
              </w:rPr>
            </w:pPr>
          </w:p>
          <w:p w14:paraId="44282CA2" w14:textId="2E13B75B" w:rsidR="00527817" w:rsidRPr="003112C7" w:rsidRDefault="00527817" w:rsidP="007F69D6">
            <w:pPr>
              <w:rPr>
                <w:rFonts w:ascii="Times New Roman" w:hAnsi="Times New Roman" w:cs="Times New Roman"/>
                <w:sz w:val="17"/>
                <w:szCs w:val="17"/>
              </w:rPr>
            </w:pPr>
          </w:p>
          <w:p w14:paraId="54451426" w14:textId="77777777" w:rsidR="00527817" w:rsidRPr="003112C7" w:rsidRDefault="00527817" w:rsidP="007F69D6">
            <w:pPr>
              <w:rPr>
                <w:rFonts w:ascii="Times New Roman" w:hAnsi="Times New Roman" w:cs="Times New Roman"/>
                <w:sz w:val="17"/>
                <w:szCs w:val="17"/>
              </w:rPr>
            </w:pPr>
          </w:p>
        </w:tc>
        <w:tc>
          <w:tcPr>
            <w:tcW w:w="3659" w:type="dxa"/>
          </w:tcPr>
          <w:p w14:paraId="7922D2B6" w14:textId="54A174D6" w:rsidR="00527817" w:rsidRPr="003112C7" w:rsidRDefault="00527817" w:rsidP="007F69D6">
            <w:pPr>
              <w:rPr>
                <w:rFonts w:ascii="Times New Roman" w:hAnsi="Times New Roman" w:cs="Times New Roman"/>
                <w:sz w:val="17"/>
                <w:szCs w:val="17"/>
              </w:rPr>
            </w:pPr>
            <w:r w:rsidRPr="003112C7">
              <w:rPr>
                <w:rFonts w:ascii="Times New Roman" w:hAnsi="Times New Roman" w:cs="Times New Roman"/>
                <w:sz w:val="17"/>
                <w:szCs w:val="17"/>
              </w:rPr>
              <w:t>Personnummer:</w:t>
            </w:r>
          </w:p>
          <w:p w14:paraId="47FA9950" w14:textId="77777777" w:rsidR="00527817" w:rsidRPr="003112C7" w:rsidRDefault="00527817" w:rsidP="007F69D6">
            <w:pPr>
              <w:rPr>
                <w:rFonts w:ascii="Times New Roman" w:hAnsi="Times New Roman" w:cs="Times New Roman"/>
                <w:sz w:val="17"/>
                <w:szCs w:val="17"/>
              </w:rPr>
            </w:pPr>
          </w:p>
        </w:tc>
      </w:tr>
      <w:tr w:rsidR="007F69D6" w:rsidRPr="003112C7" w14:paraId="3B32C7BF" w14:textId="77777777" w:rsidTr="00802464">
        <w:trPr>
          <w:trHeight w:val="738"/>
        </w:trPr>
        <w:tc>
          <w:tcPr>
            <w:tcW w:w="5368" w:type="dxa"/>
          </w:tcPr>
          <w:p w14:paraId="3F28D0D8" w14:textId="37358496" w:rsidR="00802464" w:rsidRPr="003112C7" w:rsidRDefault="00802464" w:rsidP="007F69D6">
            <w:pPr>
              <w:rPr>
                <w:rFonts w:ascii="Times New Roman" w:hAnsi="Times New Roman" w:cs="Times New Roman"/>
                <w:sz w:val="17"/>
                <w:szCs w:val="17"/>
              </w:rPr>
            </w:pPr>
            <w:r w:rsidRPr="003112C7">
              <w:rPr>
                <w:rFonts w:ascii="Times New Roman" w:hAnsi="Times New Roman" w:cs="Times New Roman"/>
                <w:sz w:val="17"/>
                <w:szCs w:val="17"/>
              </w:rPr>
              <w:t>E-postadress</w:t>
            </w:r>
            <w:r w:rsidR="00432C85" w:rsidRPr="003112C7">
              <w:rPr>
                <w:rFonts w:ascii="Times New Roman" w:hAnsi="Times New Roman" w:cs="Times New Roman"/>
                <w:sz w:val="17"/>
                <w:szCs w:val="17"/>
              </w:rPr>
              <w:t>:</w:t>
            </w:r>
          </w:p>
        </w:tc>
        <w:tc>
          <w:tcPr>
            <w:tcW w:w="3659" w:type="dxa"/>
          </w:tcPr>
          <w:p w14:paraId="29BBBBDF" w14:textId="2C5DC790" w:rsidR="00527817" w:rsidRPr="003112C7" w:rsidRDefault="00527817" w:rsidP="00527817">
            <w:pPr>
              <w:rPr>
                <w:rFonts w:ascii="Times New Roman" w:hAnsi="Times New Roman" w:cs="Times New Roman"/>
                <w:sz w:val="17"/>
                <w:szCs w:val="17"/>
              </w:rPr>
            </w:pPr>
          </w:p>
          <w:p w14:paraId="2223319B" w14:textId="77777777" w:rsidR="00527817" w:rsidRPr="003112C7" w:rsidRDefault="00527817" w:rsidP="00527817">
            <w:pPr>
              <w:rPr>
                <w:rFonts w:ascii="Times New Roman" w:hAnsi="Times New Roman" w:cs="Times New Roman"/>
                <w:sz w:val="17"/>
                <w:szCs w:val="17"/>
              </w:rPr>
            </w:pPr>
          </w:p>
        </w:tc>
      </w:tr>
      <w:tr w:rsidR="007F69D6" w:rsidRPr="003112C7" w14:paraId="666AAFB5" w14:textId="77777777" w:rsidTr="00802464">
        <w:tc>
          <w:tcPr>
            <w:tcW w:w="5368" w:type="dxa"/>
          </w:tcPr>
          <w:p w14:paraId="2625CC52" w14:textId="77777777" w:rsidR="007F69D6" w:rsidRPr="003112C7" w:rsidRDefault="007F69D6" w:rsidP="00CD2A0B">
            <w:pPr>
              <w:rPr>
                <w:rFonts w:ascii="Times New Roman" w:hAnsi="Times New Roman" w:cs="Times New Roman"/>
                <w:sz w:val="17"/>
                <w:szCs w:val="17"/>
              </w:rPr>
            </w:pPr>
            <w:r w:rsidRPr="003112C7">
              <w:rPr>
                <w:rFonts w:ascii="Times New Roman" w:hAnsi="Times New Roman" w:cs="Times New Roman"/>
                <w:sz w:val="17"/>
                <w:szCs w:val="17"/>
              </w:rPr>
              <w:t xml:space="preserve">Adress: </w:t>
            </w:r>
          </w:p>
          <w:p w14:paraId="3A551C9B" w14:textId="77777777" w:rsidR="007F69D6" w:rsidRPr="003112C7" w:rsidRDefault="007F69D6" w:rsidP="00CD2A0B">
            <w:pPr>
              <w:rPr>
                <w:rFonts w:ascii="Times New Roman" w:hAnsi="Times New Roman" w:cs="Times New Roman"/>
                <w:sz w:val="17"/>
                <w:szCs w:val="17"/>
              </w:rPr>
            </w:pPr>
          </w:p>
          <w:p w14:paraId="5737B3E6" w14:textId="77777777" w:rsidR="007F69D6" w:rsidRPr="003112C7" w:rsidRDefault="007F69D6" w:rsidP="00CD2A0B">
            <w:pPr>
              <w:rPr>
                <w:rFonts w:ascii="Times New Roman" w:hAnsi="Times New Roman" w:cs="Times New Roman"/>
                <w:sz w:val="17"/>
                <w:szCs w:val="17"/>
              </w:rPr>
            </w:pPr>
          </w:p>
          <w:p w14:paraId="0EFD70AC" w14:textId="77777777" w:rsidR="007F69D6" w:rsidRPr="003112C7" w:rsidRDefault="007F69D6" w:rsidP="00CD2A0B">
            <w:pPr>
              <w:rPr>
                <w:rFonts w:ascii="Times New Roman" w:hAnsi="Times New Roman" w:cs="Times New Roman"/>
                <w:sz w:val="17"/>
                <w:szCs w:val="17"/>
              </w:rPr>
            </w:pPr>
          </w:p>
        </w:tc>
        <w:tc>
          <w:tcPr>
            <w:tcW w:w="3659" w:type="dxa"/>
          </w:tcPr>
          <w:p w14:paraId="2BD84277" w14:textId="017D0D92" w:rsidR="007F69D6" w:rsidRPr="003112C7" w:rsidRDefault="007F69D6" w:rsidP="00CD2A0B">
            <w:pPr>
              <w:rPr>
                <w:rFonts w:ascii="Times New Roman" w:hAnsi="Times New Roman" w:cs="Times New Roman"/>
                <w:sz w:val="17"/>
                <w:szCs w:val="17"/>
              </w:rPr>
            </w:pPr>
            <w:r w:rsidRPr="003112C7">
              <w:rPr>
                <w:rFonts w:ascii="Times New Roman" w:hAnsi="Times New Roman" w:cs="Times New Roman"/>
                <w:sz w:val="17"/>
                <w:szCs w:val="17"/>
              </w:rPr>
              <w:t xml:space="preserve">Postadress: </w:t>
            </w:r>
          </w:p>
          <w:p w14:paraId="227A89C0" w14:textId="77777777" w:rsidR="007F69D6" w:rsidRPr="003112C7" w:rsidRDefault="007F69D6" w:rsidP="00CD2A0B">
            <w:pPr>
              <w:rPr>
                <w:rFonts w:ascii="Times New Roman" w:hAnsi="Times New Roman" w:cs="Times New Roman"/>
                <w:sz w:val="17"/>
                <w:szCs w:val="17"/>
              </w:rPr>
            </w:pPr>
          </w:p>
          <w:p w14:paraId="52035F45" w14:textId="77777777" w:rsidR="007F69D6" w:rsidRPr="003112C7" w:rsidRDefault="007F69D6" w:rsidP="00CD2A0B">
            <w:pPr>
              <w:rPr>
                <w:rFonts w:ascii="Times New Roman" w:hAnsi="Times New Roman" w:cs="Times New Roman"/>
                <w:sz w:val="17"/>
                <w:szCs w:val="17"/>
              </w:rPr>
            </w:pPr>
          </w:p>
        </w:tc>
      </w:tr>
      <w:tr w:rsidR="006E348E" w:rsidRPr="003112C7" w14:paraId="7430FFE9" w14:textId="77777777" w:rsidTr="008B41E6">
        <w:trPr>
          <w:trHeight w:val="1098"/>
        </w:trPr>
        <w:tc>
          <w:tcPr>
            <w:tcW w:w="5368" w:type="dxa"/>
          </w:tcPr>
          <w:p w14:paraId="44DD4805" w14:textId="77777777" w:rsidR="006E348E" w:rsidRPr="003112C7" w:rsidRDefault="006E348E" w:rsidP="00CD2A0B">
            <w:pPr>
              <w:rPr>
                <w:rFonts w:ascii="Times New Roman" w:hAnsi="Times New Roman" w:cs="Times New Roman"/>
                <w:sz w:val="17"/>
                <w:szCs w:val="17"/>
              </w:rPr>
            </w:pPr>
            <w:r w:rsidRPr="003112C7">
              <w:rPr>
                <w:rFonts w:ascii="Times New Roman" w:hAnsi="Times New Roman" w:cs="Times New Roman"/>
                <w:sz w:val="17"/>
                <w:szCs w:val="17"/>
              </w:rPr>
              <w:t xml:space="preserve">Land om annat än Sverige: </w:t>
            </w:r>
          </w:p>
          <w:p w14:paraId="1CB7AFF0" w14:textId="77777777" w:rsidR="006E348E" w:rsidRPr="003112C7" w:rsidRDefault="006E348E" w:rsidP="00CD2A0B">
            <w:pPr>
              <w:rPr>
                <w:rFonts w:ascii="Times New Roman" w:hAnsi="Times New Roman" w:cs="Times New Roman"/>
                <w:sz w:val="17"/>
                <w:szCs w:val="17"/>
              </w:rPr>
            </w:pPr>
          </w:p>
          <w:p w14:paraId="347C1627" w14:textId="7820C879" w:rsidR="006E348E" w:rsidRPr="003112C7" w:rsidRDefault="006E348E" w:rsidP="00CD2A0B">
            <w:pPr>
              <w:rPr>
                <w:rFonts w:ascii="Times New Roman" w:hAnsi="Times New Roman" w:cs="Times New Roman"/>
                <w:sz w:val="17"/>
                <w:szCs w:val="17"/>
              </w:rPr>
            </w:pPr>
          </w:p>
        </w:tc>
        <w:tc>
          <w:tcPr>
            <w:tcW w:w="3659" w:type="dxa"/>
          </w:tcPr>
          <w:p w14:paraId="176AB867" w14:textId="2E2AEFDD" w:rsidR="006E348E" w:rsidRPr="003112C7" w:rsidRDefault="00426905" w:rsidP="00CD2A0B">
            <w:pPr>
              <w:rPr>
                <w:rFonts w:ascii="Times New Roman" w:hAnsi="Times New Roman" w:cs="Times New Roman"/>
                <w:sz w:val="17"/>
                <w:szCs w:val="17"/>
              </w:rPr>
            </w:pPr>
            <w:r w:rsidRPr="003112C7">
              <w:rPr>
                <w:rFonts w:ascii="Times New Roman" w:hAnsi="Times New Roman" w:cs="Times New Roman"/>
                <w:sz w:val="17"/>
                <w:szCs w:val="17"/>
              </w:rPr>
              <w:t>NID (Nationellt ID-NR, vid annat/ytterligare medborgarskap än svenskt):</w:t>
            </w:r>
          </w:p>
        </w:tc>
      </w:tr>
    </w:tbl>
    <w:p w14:paraId="776164C5" w14:textId="77777777" w:rsidR="008B41E6" w:rsidRDefault="008B41E6" w:rsidP="007F69D6"/>
    <w:p w14:paraId="061F3DE8" w14:textId="77777777" w:rsidR="008B41E6" w:rsidRDefault="008B41E6" w:rsidP="007F69D6"/>
    <w:p w14:paraId="3DD4FFC5" w14:textId="6E63CF93" w:rsidR="00E414D6" w:rsidRPr="003112C7" w:rsidRDefault="00F940E9" w:rsidP="007F69D6">
      <w:r>
        <w:br/>
      </w:r>
      <w:r w:rsidR="003112C7" w:rsidRPr="003112C7">
        <w:t xml:space="preserve">AVTALSVILLKOR </w:t>
      </w:r>
    </w:p>
    <w:p w14:paraId="10998F4A" w14:textId="77777777" w:rsidR="003112C7" w:rsidRPr="003112C7" w:rsidRDefault="003112C7" w:rsidP="003112C7">
      <w:pPr>
        <w:pStyle w:val="Normalwebb"/>
        <w:spacing w:before="0" w:beforeAutospacing="0" w:after="150" w:afterAutospacing="0"/>
        <w:rPr>
          <w:rFonts w:asciiTheme="minorHAnsi" w:hAnsiTheme="minorHAnsi" w:cstheme="minorHAnsi"/>
          <w:color w:val="373737"/>
          <w:sz w:val="22"/>
          <w:szCs w:val="22"/>
        </w:rPr>
      </w:pPr>
      <w:r w:rsidRPr="003112C7">
        <w:rPr>
          <w:rStyle w:val="Stark"/>
          <w:rFonts w:asciiTheme="minorHAnsi" w:hAnsiTheme="minorHAnsi" w:cstheme="minorHAnsi"/>
          <w:color w:val="373737"/>
          <w:sz w:val="22"/>
          <w:szCs w:val="22"/>
        </w:rPr>
        <w:t>Disclaimer (viktig information)</w:t>
      </w:r>
    </w:p>
    <w:p w14:paraId="6E1AC5F9" w14:textId="77777777" w:rsidR="003112C7" w:rsidRPr="008B41E6" w:rsidRDefault="003112C7" w:rsidP="008B41E6">
      <w:pPr>
        <w:pStyle w:val="Normalwebb"/>
        <w:spacing w:before="0" w:beforeAutospacing="0" w:after="150" w:afterAutospacing="0"/>
        <w:rPr>
          <w:rFonts w:asciiTheme="minorHAnsi" w:hAnsiTheme="minorHAnsi" w:cstheme="minorHAnsi"/>
          <w:color w:val="373737"/>
          <w:sz w:val="13"/>
          <w:szCs w:val="13"/>
        </w:rPr>
      </w:pPr>
      <w:r w:rsidRPr="008B41E6">
        <w:rPr>
          <w:rFonts w:asciiTheme="minorHAnsi" w:hAnsiTheme="minorHAnsi" w:cstheme="minorHAnsi"/>
          <w:color w:val="373737"/>
          <w:sz w:val="13"/>
          <w:szCs w:val="13"/>
        </w:rPr>
        <w:t>Tillgången till information och dokument på denna hemsida är begränsad av legala skäl. För att få tillgång till ytterligare information och ta del av erbjudandet måste besökare av denna hemsida bekräfta att de har läst och accepterat följande text varje gång de önskar tillgång till denna del av hemsidan.</w:t>
      </w:r>
    </w:p>
    <w:p w14:paraId="1429D539" w14:textId="77777777" w:rsidR="003112C7" w:rsidRPr="008B41E6" w:rsidRDefault="003112C7" w:rsidP="008B41E6">
      <w:pPr>
        <w:pStyle w:val="Normalwebb"/>
        <w:spacing w:before="0" w:beforeAutospacing="0" w:after="150" w:afterAutospacing="0"/>
        <w:rPr>
          <w:rFonts w:asciiTheme="minorHAnsi" w:hAnsiTheme="minorHAnsi" w:cstheme="minorHAnsi"/>
          <w:color w:val="373737"/>
          <w:sz w:val="13"/>
          <w:szCs w:val="13"/>
        </w:rPr>
      </w:pPr>
      <w:r w:rsidRPr="008B41E6">
        <w:rPr>
          <w:rFonts w:asciiTheme="minorHAnsi" w:hAnsiTheme="minorHAnsi" w:cstheme="minorHAnsi"/>
          <w:color w:val="373737"/>
          <w:sz w:val="13"/>
          <w:szCs w:val="13"/>
        </w:rPr>
        <w:t>Informationen på denna hemsida är inte avsedd för, och får inte, direkt eller indirekt, helt eller delvis, åtkommas av eller distribueras eller spridas till personer som bor eller befinner sig i USA, Australien, Hongkong, Japan, Kanada, Nya Zeeland, Singapore, Sydafrika eller något annat land där distribution av informationen eller deltagande i detta erbjudande kräver ytterligare prospekt, registreringsåtgärder eller andra åtgärder än de som följer av svensk rätt. Memorandum, anmälningssedel eller andra handlingar hänförliga till erbjudandet får inte distribueras, offentliggöras, publiceras eller spridas i något land där detta kräver åtgärder enligt ovan.</w:t>
      </w:r>
    </w:p>
    <w:p w14:paraId="23E5B79D" w14:textId="4F6566F0" w:rsidR="003112C7" w:rsidRPr="008B41E6" w:rsidRDefault="003112C7" w:rsidP="008B41E6">
      <w:pPr>
        <w:pStyle w:val="Normalwebb"/>
        <w:spacing w:before="0" w:beforeAutospacing="0" w:after="150" w:afterAutospacing="0"/>
        <w:rPr>
          <w:rFonts w:asciiTheme="minorHAnsi" w:hAnsiTheme="minorHAnsi" w:cstheme="minorHAnsi"/>
          <w:color w:val="373737"/>
          <w:sz w:val="13"/>
          <w:szCs w:val="13"/>
        </w:rPr>
      </w:pPr>
      <w:r w:rsidRPr="008B41E6">
        <w:rPr>
          <w:rFonts w:asciiTheme="minorHAnsi" w:hAnsiTheme="minorHAnsi" w:cstheme="minorHAnsi"/>
          <w:color w:val="373737"/>
          <w:sz w:val="13"/>
          <w:szCs w:val="13"/>
        </w:rPr>
        <w:t>Värdepapperen i detta erbjudande erbjuds inte till allmänheten i något annat land än Sverige</w:t>
      </w:r>
      <w:r w:rsidR="0080761F" w:rsidRPr="008B41E6">
        <w:rPr>
          <w:rFonts w:asciiTheme="minorHAnsi" w:hAnsiTheme="minorHAnsi" w:cstheme="minorHAnsi"/>
          <w:color w:val="373737"/>
          <w:sz w:val="13"/>
          <w:szCs w:val="13"/>
        </w:rPr>
        <w:t>, Norge och Finland</w:t>
      </w:r>
      <w:r w:rsidRPr="008B41E6">
        <w:rPr>
          <w:rFonts w:asciiTheme="minorHAnsi" w:hAnsiTheme="minorHAnsi" w:cstheme="minorHAnsi"/>
          <w:color w:val="373737"/>
          <w:sz w:val="13"/>
          <w:szCs w:val="13"/>
        </w:rPr>
        <w:t xml:space="preserve"> och är inte föremål för handel eller ansökan därom i något annat land än Sverige</w:t>
      </w:r>
      <w:r w:rsidR="0080761F" w:rsidRPr="008B41E6">
        <w:rPr>
          <w:rFonts w:asciiTheme="minorHAnsi" w:hAnsiTheme="minorHAnsi" w:cstheme="minorHAnsi"/>
          <w:color w:val="373737"/>
          <w:sz w:val="13"/>
          <w:szCs w:val="13"/>
        </w:rPr>
        <w:t>, Norge och Finland</w:t>
      </w:r>
      <w:r w:rsidRPr="008B41E6">
        <w:rPr>
          <w:rFonts w:asciiTheme="minorHAnsi" w:hAnsiTheme="minorHAnsi" w:cstheme="minorHAnsi"/>
          <w:color w:val="373737"/>
          <w:sz w:val="13"/>
          <w:szCs w:val="13"/>
        </w:rPr>
        <w:t>. Erbjudandet vänder sig inte till personer i USA, Australien, Hongkong, Japan, Kanada, Nya Zeeland, Singapore, Sydafrika eller något annat land där distribution av informationen eller deltagande i detta erbjudande kräver ytterligare prospekt, registreringsåtgärder eller andra åtgärder än de som följer av svensk rätt. Deltagande i erbjudandet i strid med ovanstående kan komma att anses vara ogiltig.</w:t>
      </w:r>
    </w:p>
    <w:p w14:paraId="3EC1B596" w14:textId="77777777" w:rsidR="003112C7" w:rsidRPr="008B41E6" w:rsidRDefault="003112C7" w:rsidP="008B41E6">
      <w:pPr>
        <w:pStyle w:val="Normalwebb"/>
        <w:spacing w:before="0" w:beforeAutospacing="0" w:after="150" w:afterAutospacing="0"/>
        <w:rPr>
          <w:rFonts w:asciiTheme="minorHAnsi" w:hAnsiTheme="minorHAnsi" w:cstheme="minorHAnsi"/>
          <w:color w:val="373737"/>
          <w:sz w:val="13"/>
          <w:szCs w:val="13"/>
        </w:rPr>
      </w:pPr>
      <w:r w:rsidRPr="008B41E6">
        <w:rPr>
          <w:rFonts w:asciiTheme="minorHAnsi" w:hAnsiTheme="minorHAnsi" w:cstheme="minorHAnsi"/>
          <w:color w:val="373737"/>
          <w:sz w:val="13"/>
          <w:szCs w:val="13"/>
        </w:rPr>
        <w:t>Värdepapperen för erbjudandet har inte registrerats och kommer inte att registreras enligt den vid var tid gällande U.S. Securities Act från 1933 (”</w:t>
      </w:r>
      <w:r w:rsidRPr="008B41E6">
        <w:rPr>
          <w:rStyle w:val="Stark"/>
          <w:rFonts w:asciiTheme="minorHAnsi" w:hAnsiTheme="minorHAnsi" w:cstheme="minorHAnsi"/>
          <w:color w:val="373737"/>
          <w:sz w:val="13"/>
          <w:szCs w:val="13"/>
        </w:rPr>
        <w:t>Securities Act</w:t>
      </w:r>
      <w:r w:rsidRPr="008B41E6">
        <w:rPr>
          <w:rFonts w:asciiTheme="minorHAnsi" w:hAnsiTheme="minorHAnsi" w:cstheme="minorHAnsi"/>
          <w:color w:val="373737"/>
          <w:sz w:val="13"/>
          <w:szCs w:val="13"/>
        </w:rPr>
        <w:t>”). Värdepapperen får inte erbjudas eller säljas i USA eller till U.S. persons (enligt definition i U.S. Regulation S i Securities Act) utan registrering enligt Securities Act eller utan tillämpning av ett undantag från, eller genom en transaktion som inte omfattas av, registreringskraven enligt Securities Act. Deltagande i erbjudandet i strid med ovanstående kan komma att anses vara ogiltig.</w:t>
      </w:r>
    </w:p>
    <w:p w14:paraId="28601422" w14:textId="77777777" w:rsidR="003112C7" w:rsidRPr="008B41E6" w:rsidRDefault="003112C7" w:rsidP="008B41E6">
      <w:pPr>
        <w:pStyle w:val="Normalwebb"/>
        <w:spacing w:before="0" w:beforeAutospacing="0" w:after="150" w:afterAutospacing="0"/>
        <w:rPr>
          <w:rFonts w:asciiTheme="minorHAnsi" w:hAnsiTheme="minorHAnsi" w:cstheme="minorHAnsi"/>
          <w:color w:val="373737"/>
          <w:sz w:val="13"/>
          <w:szCs w:val="13"/>
        </w:rPr>
      </w:pPr>
      <w:r w:rsidRPr="008B41E6">
        <w:rPr>
          <w:rFonts w:asciiTheme="minorHAnsi" w:hAnsiTheme="minorHAnsi" w:cstheme="minorHAnsi"/>
          <w:color w:val="373737"/>
          <w:sz w:val="13"/>
          <w:szCs w:val="13"/>
        </w:rPr>
        <w:t>I de medlemsländer i det Europeiska ekonomiska samarbetsrådet (”</w:t>
      </w:r>
      <w:r w:rsidRPr="008B41E6">
        <w:rPr>
          <w:rStyle w:val="Stark"/>
          <w:rFonts w:asciiTheme="minorHAnsi" w:hAnsiTheme="minorHAnsi" w:cstheme="minorHAnsi"/>
          <w:color w:val="373737"/>
          <w:sz w:val="13"/>
          <w:szCs w:val="13"/>
        </w:rPr>
        <w:t>EES</w:t>
      </w:r>
      <w:r w:rsidRPr="008B41E6">
        <w:rPr>
          <w:rFonts w:asciiTheme="minorHAnsi" w:hAnsiTheme="minorHAnsi" w:cstheme="minorHAnsi"/>
          <w:color w:val="373737"/>
          <w:sz w:val="13"/>
          <w:szCs w:val="13"/>
        </w:rPr>
        <w:t>”), förutom i Sverige, som implementerat Europaparlamentets och Rådets direktiv 2003/71/EG och Europaparlamentets och Rådets direktiv 2010/73/EU (”</w:t>
      </w:r>
      <w:r w:rsidRPr="008B41E6">
        <w:rPr>
          <w:rStyle w:val="Stark"/>
          <w:rFonts w:asciiTheme="minorHAnsi" w:hAnsiTheme="minorHAnsi" w:cstheme="minorHAnsi"/>
          <w:color w:val="373737"/>
          <w:sz w:val="13"/>
          <w:szCs w:val="13"/>
        </w:rPr>
        <w:t>Prospektdirektivet</w:t>
      </w:r>
      <w:r w:rsidRPr="008B41E6">
        <w:rPr>
          <w:rFonts w:asciiTheme="minorHAnsi" w:hAnsiTheme="minorHAnsi" w:cstheme="minorHAnsi"/>
          <w:color w:val="373737"/>
          <w:sz w:val="13"/>
          <w:szCs w:val="13"/>
        </w:rPr>
        <w:t>”), kan erbjudandet endast lämnas i enlighet med undantag i Prospektdirektivet och därmed under förutsättning att det inte leder till krav på upprättande av prospekt.</w:t>
      </w:r>
    </w:p>
    <w:p w14:paraId="08F131A0" w14:textId="716E5F67" w:rsidR="003112C7" w:rsidRPr="008B41E6" w:rsidRDefault="003112C7" w:rsidP="008B41E6">
      <w:pPr>
        <w:pStyle w:val="Normalwebb"/>
        <w:spacing w:before="0" w:beforeAutospacing="0" w:after="150" w:afterAutospacing="0"/>
        <w:rPr>
          <w:rFonts w:asciiTheme="minorHAnsi" w:hAnsiTheme="minorHAnsi" w:cstheme="minorHAnsi"/>
          <w:color w:val="373737"/>
          <w:sz w:val="13"/>
          <w:szCs w:val="13"/>
        </w:rPr>
      </w:pPr>
      <w:r w:rsidRPr="008B41E6">
        <w:rPr>
          <w:rFonts w:asciiTheme="minorHAnsi" w:hAnsiTheme="minorHAnsi" w:cstheme="minorHAnsi"/>
          <w:color w:val="373737"/>
          <w:sz w:val="13"/>
          <w:szCs w:val="13"/>
        </w:rPr>
        <w:t>Åtkomst till informationen och dokumenten på följande hemsida kan vara olaglig i vissa jurisdiktioner, och endast vissa kategorier av personer kan tillåtas åtkomst till sådan information och sådana dokument. Samtliga personer bosatta utanför Sverige</w:t>
      </w:r>
      <w:r w:rsidR="00CB758C" w:rsidRPr="008B41E6">
        <w:rPr>
          <w:rFonts w:asciiTheme="minorHAnsi" w:hAnsiTheme="minorHAnsi" w:cstheme="minorHAnsi"/>
          <w:color w:val="373737"/>
          <w:sz w:val="13"/>
          <w:szCs w:val="13"/>
        </w:rPr>
        <w:t>, Norge och Finland</w:t>
      </w:r>
      <w:r w:rsidRPr="008B41E6">
        <w:rPr>
          <w:rFonts w:asciiTheme="minorHAnsi" w:hAnsiTheme="minorHAnsi" w:cstheme="minorHAnsi"/>
          <w:color w:val="373737"/>
          <w:sz w:val="13"/>
          <w:szCs w:val="13"/>
        </w:rPr>
        <w:t xml:space="preserve"> som önskar åtkomst till informationen och dokumenten på denna hemsida måste först försäkra sig om att de inte är föremål för lokala lagar eller bestämmelser som förbjuder eller inskränker deras rätt till åtkomst av denna hemsida eller detta erbjudande. </w:t>
      </w:r>
      <w:r w:rsidR="00CB758C" w:rsidRPr="008B41E6">
        <w:rPr>
          <w:rFonts w:asciiTheme="minorHAnsi" w:hAnsiTheme="minorHAnsi" w:cstheme="minorHAnsi"/>
          <w:color w:val="373737"/>
          <w:sz w:val="13"/>
          <w:szCs w:val="13"/>
        </w:rPr>
        <w:t>B</w:t>
      </w:r>
      <w:r w:rsidRPr="008B41E6">
        <w:rPr>
          <w:rFonts w:asciiTheme="minorHAnsi" w:hAnsiTheme="minorHAnsi" w:cstheme="minorHAnsi"/>
          <w:color w:val="373737"/>
          <w:sz w:val="13"/>
          <w:szCs w:val="13"/>
        </w:rPr>
        <w:t>olaget tar inget ansvar för någon persons brott mot tillämpliga lagar och bestämmelser.</w:t>
      </w:r>
    </w:p>
    <w:p w14:paraId="28096F5D" w14:textId="77777777" w:rsidR="003112C7" w:rsidRPr="008B41E6" w:rsidRDefault="003112C7" w:rsidP="008B41E6">
      <w:pPr>
        <w:pStyle w:val="Normalwebb"/>
        <w:spacing w:before="0" w:beforeAutospacing="0" w:after="150" w:afterAutospacing="0"/>
        <w:rPr>
          <w:rFonts w:asciiTheme="minorHAnsi" w:hAnsiTheme="minorHAnsi" w:cstheme="minorHAnsi"/>
          <w:color w:val="373737"/>
          <w:sz w:val="13"/>
          <w:szCs w:val="13"/>
        </w:rPr>
      </w:pPr>
      <w:r w:rsidRPr="008B41E6">
        <w:rPr>
          <w:rFonts w:asciiTheme="minorHAnsi" w:hAnsiTheme="minorHAnsi" w:cstheme="minorHAnsi"/>
          <w:color w:val="373737"/>
          <w:sz w:val="13"/>
          <w:szCs w:val="13"/>
        </w:rPr>
        <w:t>Svensk rätt tillämpas på detta erbjudande. Tvist med anledning av innehållet i detta erbjudande eller därmed sammanhängande rättsförhållanden ska avgöras av svensk domstol exklusivt.</w:t>
      </w:r>
    </w:p>
    <w:p w14:paraId="47C85A3B" w14:textId="77777777" w:rsidR="008B41E6" w:rsidRPr="008B41E6" w:rsidRDefault="003112C7" w:rsidP="008B41E6">
      <w:pPr>
        <w:pStyle w:val="Normalwebb"/>
        <w:spacing w:before="0" w:beforeAutospacing="0" w:after="60" w:afterAutospacing="0"/>
        <w:rPr>
          <w:rFonts w:asciiTheme="minorHAnsi" w:hAnsiTheme="minorHAnsi" w:cstheme="minorHAnsi"/>
          <w:color w:val="373737"/>
          <w:sz w:val="13"/>
          <w:szCs w:val="13"/>
        </w:rPr>
      </w:pPr>
      <w:r w:rsidRPr="008B41E6">
        <w:rPr>
          <w:rStyle w:val="Stark"/>
          <w:rFonts w:asciiTheme="minorHAnsi" w:hAnsiTheme="minorHAnsi" w:cstheme="minorHAnsi"/>
          <w:color w:val="373737"/>
          <w:sz w:val="13"/>
          <w:szCs w:val="13"/>
        </w:rPr>
        <w:t>Undantag från prospektskyldighet</w:t>
      </w:r>
    </w:p>
    <w:p w14:paraId="5C5BF231" w14:textId="19AAC806" w:rsidR="003112C7" w:rsidRPr="008B41E6" w:rsidRDefault="003112C7" w:rsidP="008B41E6">
      <w:pPr>
        <w:pStyle w:val="Normalwebb"/>
        <w:spacing w:before="0" w:beforeAutospacing="0" w:after="150" w:afterAutospacing="0"/>
        <w:rPr>
          <w:rFonts w:asciiTheme="minorHAnsi" w:hAnsiTheme="minorHAnsi" w:cstheme="minorHAnsi"/>
          <w:color w:val="373737"/>
          <w:sz w:val="13"/>
          <w:szCs w:val="13"/>
        </w:rPr>
      </w:pPr>
      <w:r w:rsidRPr="008B41E6">
        <w:rPr>
          <w:rFonts w:asciiTheme="minorHAnsi" w:hAnsiTheme="minorHAnsi" w:cstheme="minorHAnsi"/>
          <w:color w:val="373737"/>
          <w:sz w:val="13"/>
          <w:szCs w:val="13"/>
        </w:rPr>
        <w:t>Bolagets erbjudande omfattas inte av Finansinspektionens prospektkrav och har inte granskats och godkänts av Finansinspektionen. Skälet är att reglerna om prospekt inte kräver att prospekt upprättas för de</w:t>
      </w:r>
      <w:r w:rsidR="00CB758C" w:rsidRPr="008B41E6">
        <w:rPr>
          <w:rFonts w:asciiTheme="minorHAnsi" w:hAnsiTheme="minorHAnsi" w:cstheme="minorHAnsi"/>
          <w:color w:val="373737"/>
          <w:sz w:val="13"/>
          <w:szCs w:val="13"/>
        </w:rPr>
        <w:t>t</w:t>
      </w:r>
      <w:r w:rsidRPr="008B41E6">
        <w:rPr>
          <w:rFonts w:asciiTheme="minorHAnsi" w:hAnsiTheme="minorHAnsi" w:cstheme="minorHAnsi"/>
          <w:color w:val="373737"/>
          <w:sz w:val="13"/>
          <w:szCs w:val="13"/>
        </w:rPr>
        <w:t>t</w:t>
      </w:r>
      <w:r w:rsidR="00CB758C" w:rsidRPr="008B41E6">
        <w:rPr>
          <w:rFonts w:asciiTheme="minorHAnsi" w:hAnsiTheme="minorHAnsi" w:cstheme="minorHAnsi"/>
          <w:color w:val="373737"/>
          <w:sz w:val="13"/>
          <w:szCs w:val="13"/>
        </w:rPr>
        <w:t>a</w:t>
      </w:r>
      <w:r w:rsidRPr="008B41E6">
        <w:rPr>
          <w:rFonts w:asciiTheme="minorHAnsi" w:hAnsiTheme="minorHAnsi" w:cstheme="minorHAnsi"/>
          <w:color w:val="373737"/>
          <w:sz w:val="13"/>
          <w:szCs w:val="13"/>
        </w:rPr>
        <w:t xml:space="preserve"> erbjudande</w:t>
      </w:r>
      <w:r w:rsidR="00CB758C" w:rsidRPr="008B41E6">
        <w:rPr>
          <w:rFonts w:asciiTheme="minorHAnsi" w:hAnsiTheme="minorHAnsi" w:cstheme="minorHAnsi"/>
          <w:color w:val="373737"/>
          <w:sz w:val="13"/>
          <w:szCs w:val="13"/>
        </w:rPr>
        <w:t>.</w:t>
      </w:r>
    </w:p>
    <w:p w14:paraId="2856D685" w14:textId="7FDC5846" w:rsidR="00CB758C" w:rsidRPr="008B41E6" w:rsidRDefault="003112C7" w:rsidP="008B41E6">
      <w:pPr>
        <w:pStyle w:val="Normalwebb"/>
        <w:spacing w:before="0" w:beforeAutospacing="0" w:after="150" w:afterAutospacing="0"/>
        <w:rPr>
          <w:rFonts w:asciiTheme="minorHAnsi" w:hAnsiTheme="minorHAnsi" w:cstheme="minorHAnsi"/>
          <w:color w:val="373737"/>
          <w:sz w:val="13"/>
          <w:szCs w:val="13"/>
        </w:rPr>
      </w:pPr>
      <w:r w:rsidRPr="008B41E6">
        <w:rPr>
          <w:rFonts w:asciiTheme="minorHAnsi" w:hAnsiTheme="minorHAnsi" w:cstheme="minorHAnsi"/>
          <w:color w:val="373737"/>
          <w:sz w:val="13"/>
          <w:szCs w:val="13"/>
        </w:rPr>
        <w:t xml:space="preserve">Genom att </w:t>
      </w:r>
      <w:r w:rsidR="00CB758C" w:rsidRPr="008B41E6">
        <w:rPr>
          <w:rFonts w:asciiTheme="minorHAnsi" w:hAnsiTheme="minorHAnsi" w:cstheme="minorHAnsi"/>
          <w:color w:val="373737"/>
          <w:sz w:val="13"/>
          <w:szCs w:val="13"/>
        </w:rPr>
        <w:t xml:space="preserve">signera denna teckningssedel </w:t>
      </w:r>
      <w:r w:rsidRPr="008B41E6">
        <w:rPr>
          <w:rFonts w:asciiTheme="minorHAnsi" w:hAnsiTheme="minorHAnsi" w:cstheme="minorHAnsi"/>
          <w:color w:val="373737"/>
          <w:sz w:val="13"/>
          <w:szCs w:val="13"/>
        </w:rPr>
        <w:t>bekräftar och intygar du att du har läst och tagit del av informationen och villkoren för detta erbjudande på denna hemsida samt att du accepterar dem. Samtidigt garanterar du att du inte är bosatt, medborgare eller befinner dig i USA, Australien, Hongkong, Japan, Kanada, Nya Zeeland, Singapore, Sydafrika eller något annat land där distribution av informationen eller deltagande i detta erbjudande kräver ytterligare prospekt, registreringsåtgärder eller andra åtgärder än de som följer av svensk rätt.</w:t>
      </w:r>
    </w:p>
    <w:p w14:paraId="50A446C1" w14:textId="2B017019" w:rsidR="00E414D6" w:rsidRPr="008B41E6" w:rsidRDefault="00E414D6" w:rsidP="008B41E6">
      <w:pPr>
        <w:spacing w:line="240" w:lineRule="auto"/>
        <w:rPr>
          <w:sz w:val="13"/>
          <w:szCs w:val="13"/>
        </w:rPr>
      </w:pPr>
      <w:r w:rsidRPr="008B41E6">
        <w:rPr>
          <w:b/>
          <w:bCs/>
          <w:sz w:val="13"/>
          <w:szCs w:val="13"/>
        </w:rPr>
        <w:t>Personuppgifter</w:t>
      </w:r>
      <w:r w:rsidRPr="008B41E6">
        <w:rPr>
          <w:sz w:val="13"/>
          <w:szCs w:val="13"/>
        </w:rPr>
        <w:t xml:space="preserve"> som lämnas till </w:t>
      </w:r>
      <w:r w:rsidR="00CB758C" w:rsidRPr="008B41E6">
        <w:rPr>
          <w:sz w:val="13"/>
          <w:szCs w:val="13"/>
        </w:rPr>
        <w:t>Bolaget</w:t>
      </w:r>
      <w:r w:rsidRPr="008B41E6">
        <w:rPr>
          <w:sz w:val="13"/>
          <w:szCs w:val="13"/>
        </w:rPr>
        <w:t xml:space="preserve"> eller som i övrigt registreras i samband med uppdraget kommer att behandlas av </w:t>
      </w:r>
      <w:r w:rsidR="00CB758C" w:rsidRPr="008B41E6">
        <w:rPr>
          <w:sz w:val="13"/>
          <w:szCs w:val="13"/>
        </w:rPr>
        <w:t xml:space="preserve">Bolaget </w:t>
      </w:r>
      <w:r w:rsidRPr="008B41E6">
        <w:rPr>
          <w:sz w:val="13"/>
          <w:szCs w:val="13"/>
        </w:rPr>
        <w:t xml:space="preserve">i enlighet med vid var tid gällande författning. Personuppgifterna kommer att samlas in och behandlas av </w:t>
      </w:r>
      <w:r w:rsidR="00CB758C" w:rsidRPr="008B41E6">
        <w:rPr>
          <w:sz w:val="13"/>
          <w:szCs w:val="13"/>
        </w:rPr>
        <w:t xml:space="preserve">Bolaget </w:t>
      </w:r>
      <w:r w:rsidRPr="008B41E6">
        <w:rPr>
          <w:sz w:val="13"/>
          <w:szCs w:val="13"/>
        </w:rPr>
        <w:t xml:space="preserve">i syfte att </w:t>
      </w:r>
      <w:r w:rsidR="00CB758C" w:rsidRPr="008B41E6">
        <w:rPr>
          <w:sz w:val="13"/>
          <w:szCs w:val="13"/>
        </w:rPr>
        <w:t xml:space="preserve">Bolaget och senare också emittenten </w:t>
      </w:r>
      <w:r w:rsidRPr="008B41E6">
        <w:rPr>
          <w:sz w:val="13"/>
          <w:szCs w:val="13"/>
        </w:rPr>
        <w:t>ska kunna utföra kundens order. Som ett led i utförandet kommer personuppgifter bl</w:t>
      </w:r>
      <w:r w:rsidR="00CB1436" w:rsidRPr="008B41E6">
        <w:rPr>
          <w:sz w:val="13"/>
          <w:szCs w:val="13"/>
        </w:rPr>
        <w:t>and annat</w:t>
      </w:r>
      <w:r w:rsidRPr="008B41E6">
        <w:rPr>
          <w:sz w:val="13"/>
          <w:szCs w:val="13"/>
        </w:rPr>
        <w:t xml:space="preserve"> att överföras till emittenten. Detta är ändamålen och den rättsliga grunden för behandlingen. Den registrerade har, på de villkor som anges i författning, rätt att av </w:t>
      </w:r>
      <w:r w:rsidR="00F75E5E" w:rsidRPr="008B41E6">
        <w:rPr>
          <w:sz w:val="13"/>
          <w:szCs w:val="13"/>
        </w:rPr>
        <w:t>Bolaget</w:t>
      </w:r>
      <w:r w:rsidRPr="008B41E6">
        <w:rPr>
          <w:sz w:val="13"/>
          <w:szCs w:val="13"/>
        </w:rPr>
        <w:t xml:space="preserve"> begära tillgång till och rättelse eller radering av personuppgifter eller begränsning av behandling som rör den registrerade eller att invända mot behandling samt till s.k. dataportabilitet. Den registrerade har även rätt att inge klagomål till tillsynsmyndigheten. Tillhandahållandet av personuppgifter är nödvändigt för att kunden ska kunna ingå avtal med </w:t>
      </w:r>
      <w:r w:rsidR="00F75E5E" w:rsidRPr="008B41E6">
        <w:rPr>
          <w:sz w:val="13"/>
          <w:szCs w:val="13"/>
        </w:rPr>
        <w:t>Bolaget</w:t>
      </w:r>
      <w:r w:rsidRPr="008B41E6">
        <w:rPr>
          <w:sz w:val="13"/>
          <w:szCs w:val="13"/>
        </w:rPr>
        <w:t xml:space="preserve"> om utförande av order. Du/kunden är inte skyldig att tillhandahålla personuppgifterna till </w:t>
      </w:r>
      <w:r w:rsidR="00F75E5E" w:rsidRPr="008B41E6">
        <w:rPr>
          <w:sz w:val="13"/>
          <w:szCs w:val="13"/>
        </w:rPr>
        <w:t>Bolaget</w:t>
      </w:r>
      <w:r w:rsidRPr="008B41E6">
        <w:rPr>
          <w:sz w:val="13"/>
          <w:szCs w:val="13"/>
        </w:rPr>
        <w:t xml:space="preserve">. Om erforderliga personuppgifter inte tillhandahålls kommer </w:t>
      </w:r>
      <w:r w:rsidR="00F75E5E" w:rsidRPr="008B41E6">
        <w:rPr>
          <w:sz w:val="13"/>
          <w:szCs w:val="13"/>
        </w:rPr>
        <w:t>Bolaget</w:t>
      </w:r>
      <w:r w:rsidRPr="008B41E6">
        <w:rPr>
          <w:sz w:val="13"/>
          <w:szCs w:val="13"/>
        </w:rPr>
        <w:t xml:space="preserve"> inte att ingå avtalet om utförande av order med kunden. Det kommer inte att förekomma något automatiserat beslutsfattande. </w:t>
      </w:r>
      <w:r w:rsidR="00F75E5E" w:rsidRPr="008B41E6">
        <w:rPr>
          <w:sz w:val="13"/>
          <w:szCs w:val="13"/>
        </w:rPr>
        <w:t xml:space="preserve">Bolaget </w:t>
      </w:r>
      <w:r w:rsidRPr="008B41E6">
        <w:rPr>
          <w:sz w:val="13"/>
          <w:szCs w:val="13"/>
        </w:rPr>
        <w:t>är personuppgiftsansvarig.</w:t>
      </w:r>
    </w:p>
    <w:p w14:paraId="29A9B381" w14:textId="6E582C7C" w:rsidR="00F75E5E" w:rsidRDefault="00F75E5E" w:rsidP="007F69D6">
      <w:pPr>
        <w:rPr>
          <w:sz w:val="18"/>
          <w:szCs w:val="18"/>
        </w:rPr>
      </w:pPr>
    </w:p>
    <w:p w14:paraId="3233BABA" w14:textId="77777777" w:rsidR="00F75E5E" w:rsidRPr="003112C7" w:rsidRDefault="00F75E5E" w:rsidP="00F75E5E">
      <w:pPr>
        <w:rPr>
          <w:rFonts w:ascii="Times New Roman" w:hAnsi="Times New Roman" w:cs="Times New Roman"/>
          <w:sz w:val="17"/>
          <w:szCs w:val="17"/>
        </w:rPr>
      </w:pPr>
      <w:r w:rsidRPr="003112C7">
        <w:rPr>
          <w:rFonts w:ascii="Times New Roman" w:hAnsi="Times New Roman" w:cs="Times New Roman"/>
          <w:sz w:val="17"/>
          <w:szCs w:val="17"/>
        </w:rPr>
        <w:t xml:space="preserve">Ort: </w:t>
      </w:r>
      <w:r w:rsidRPr="003112C7">
        <w:rPr>
          <w:rFonts w:ascii="Times New Roman" w:hAnsi="Times New Roman" w:cs="Times New Roman"/>
          <w:sz w:val="17"/>
          <w:szCs w:val="17"/>
        </w:rPr>
        <w:tab/>
      </w:r>
      <w:r w:rsidRPr="003112C7">
        <w:rPr>
          <w:rFonts w:ascii="Times New Roman" w:hAnsi="Times New Roman" w:cs="Times New Roman"/>
          <w:sz w:val="17"/>
          <w:szCs w:val="17"/>
        </w:rPr>
        <w:tab/>
      </w:r>
      <w:r w:rsidRPr="003112C7">
        <w:rPr>
          <w:rFonts w:ascii="Times New Roman" w:hAnsi="Times New Roman" w:cs="Times New Roman"/>
          <w:sz w:val="17"/>
          <w:szCs w:val="17"/>
        </w:rPr>
        <w:tab/>
        <w:t xml:space="preserve">Datum: </w:t>
      </w:r>
    </w:p>
    <w:p w14:paraId="058F3F0D" w14:textId="77777777" w:rsidR="00F75E5E" w:rsidRDefault="00F75E5E" w:rsidP="00F75E5E">
      <w:pPr>
        <w:rPr>
          <w:rFonts w:ascii="Times New Roman" w:hAnsi="Times New Roman" w:cs="Times New Roman"/>
          <w:sz w:val="17"/>
          <w:szCs w:val="17"/>
        </w:rPr>
      </w:pPr>
    </w:p>
    <w:p w14:paraId="5ED55638" w14:textId="77777777" w:rsidR="008B41E6" w:rsidRPr="003112C7" w:rsidRDefault="008B41E6" w:rsidP="00F75E5E">
      <w:pPr>
        <w:rPr>
          <w:rFonts w:ascii="Times New Roman" w:hAnsi="Times New Roman" w:cs="Times New Roman"/>
          <w:sz w:val="17"/>
          <w:szCs w:val="17"/>
        </w:rPr>
      </w:pPr>
    </w:p>
    <w:p w14:paraId="63728227" w14:textId="6E1089E4" w:rsidR="00F75E5E" w:rsidRPr="003112C7" w:rsidRDefault="00F75E5E" w:rsidP="00F75E5E">
      <w:pPr>
        <w:rPr>
          <w:rFonts w:ascii="Times New Roman" w:hAnsi="Times New Roman" w:cs="Times New Roman"/>
          <w:sz w:val="17"/>
          <w:szCs w:val="17"/>
        </w:rPr>
      </w:pPr>
      <w:r>
        <w:rPr>
          <w:rFonts w:ascii="Times New Roman" w:hAnsi="Times New Roman" w:cs="Times New Roman"/>
          <w:sz w:val="17"/>
          <w:szCs w:val="17"/>
        </w:rPr>
        <w:t>…………………………………………………………………….</w:t>
      </w:r>
    </w:p>
    <w:p w14:paraId="3AF8075B" w14:textId="77777777" w:rsidR="00F75E5E" w:rsidRPr="003112C7" w:rsidRDefault="00F75E5E" w:rsidP="00F75E5E">
      <w:pPr>
        <w:rPr>
          <w:rFonts w:ascii="Times New Roman" w:hAnsi="Times New Roman" w:cs="Times New Roman"/>
          <w:sz w:val="17"/>
          <w:szCs w:val="17"/>
        </w:rPr>
      </w:pPr>
      <w:r w:rsidRPr="003112C7">
        <w:rPr>
          <w:rFonts w:ascii="Times New Roman" w:hAnsi="Times New Roman" w:cs="Times New Roman"/>
          <w:sz w:val="17"/>
          <w:szCs w:val="17"/>
        </w:rPr>
        <w:t xml:space="preserve">Underskrift </w:t>
      </w:r>
    </w:p>
    <w:p w14:paraId="47AF7BF8" w14:textId="583F0B31" w:rsidR="00F75E5E" w:rsidRDefault="00F75E5E" w:rsidP="007F69D6">
      <w:pPr>
        <w:rPr>
          <w:rFonts w:ascii="Times New Roman" w:hAnsi="Times New Roman" w:cs="Times New Roman"/>
          <w:sz w:val="18"/>
          <w:szCs w:val="18"/>
        </w:rPr>
      </w:pPr>
    </w:p>
    <w:p w14:paraId="059D4E8A" w14:textId="7EDAC1A5" w:rsidR="00F75E5E" w:rsidRDefault="00F75E5E" w:rsidP="007F69D6">
      <w:pPr>
        <w:rPr>
          <w:rFonts w:ascii="Times New Roman" w:hAnsi="Times New Roman" w:cs="Times New Roman"/>
          <w:sz w:val="18"/>
          <w:szCs w:val="18"/>
        </w:rPr>
      </w:pPr>
    </w:p>
    <w:p w14:paraId="2943DC04" w14:textId="0B86E95E" w:rsidR="00F75E5E" w:rsidRDefault="00F75E5E" w:rsidP="007F69D6">
      <w:pPr>
        <w:rPr>
          <w:rFonts w:ascii="Times New Roman" w:hAnsi="Times New Roman" w:cs="Times New Roman"/>
          <w:sz w:val="18"/>
          <w:szCs w:val="18"/>
        </w:rPr>
      </w:pPr>
      <w:r>
        <w:rPr>
          <w:rFonts w:ascii="Times New Roman" w:hAnsi="Times New Roman" w:cs="Times New Roman"/>
          <w:sz w:val="18"/>
          <w:szCs w:val="18"/>
        </w:rPr>
        <w:t>………………………………………………………………..</w:t>
      </w:r>
    </w:p>
    <w:p w14:paraId="51B3603D" w14:textId="1BD13A14" w:rsidR="00F75E5E" w:rsidRPr="00D820CA" w:rsidRDefault="00F75E5E" w:rsidP="007F69D6">
      <w:pPr>
        <w:rPr>
          <w:rFonts w:ascii="Times New Roman" w:hAnsi="Times New Roman" w:cs="Times New Roman"/>
          <w:sz w:val="18"/>
          <w:szCs w:val="18"/>
        </w:rPr>
      </w:pPr>
      <w:r>
        <w:rPr>
          <w:rFonts w:ascii="Times New Roman" w:hAnsi="Times New Roman" w:cs="Times New Roman"/>
          <w:sz w:val="18"/>
          <w:szCs w:val="18"/>
        </w:rPr>
        <w:t>Namnförtydligande</w:t>
      </w:r>
    </w:p>
    <w:sectPr w:rsidR="00F75E5E" w:rsidRPr="00D820C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81F41" w14:textId="77777777" w:rsidR="00453EB2" w:rsidRDefault="00453EB2" w:rsidP="007F69D6">
      <w:pPr>
        <w:spacing w:after="0" w:line="240" w:lineRule="auto"/>
      </w:pPr>
      <w:r>
        <w:separator/>
      </w:r>
    </w:p>
  </w:endnote>
  <w:endnote w:type="continuationSeparator" w:id="0">
    <w:p w14:paraId="7D7C2BC2" w14:textId="77777777" w:rsidR="00453EB2" w:rsidRDefault="00453EB2" w:rsidP="007F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83FB8" w14:textId="77777777" w:rsidR="00453EB2" w:rsidRDefault="00453EB2" w:rsidP="007F69D6">
      <w:pPr>
        <w:spacing w:after="0" w:line="240" w:lineRule="auto"/>
      </w:pPr>
      <w:r>
        <w:separator/>
      </w:r>
    </w:p>
  </w:footnote>
  <w:footnote w:type="continuationSeparator" w:id="0">
    <w:p w14:paraId="3F8ED731" w14:textId="77777777" w:rsidR="00453EB2" w:rsidRDefault="00453EB2" w:rsidP="007F6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9E4B8" w14:textId="4EB64C6C" w:rsidR="007F69D6" w:rsidRDefault="00432C85" w:rsidP="00432C85">
    <w:pPr>
      <w:pStyle w:val="Sidhuvud"/>
    </w:pPr>
    <w:r>
      <w:tab/>
    </w:r>
    <w:r w:rsidR="00E2671A">
      <w:rPr>
        <w:noProof/>
      </w:rPr>
      <w:drawing>
        <wp:inline distT="0" distB="0" distL="0" distR="0" wp14:anchorId="429EAA9E" wp14:editId="5C045201">
          <wp:extent cx="1933575" cy="542925"/>
          <wp:effectExtent l="0" t="0" r="9525" b="9525"/>
          <wp:docPr id="1"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lipart&#10;&#10;Automatiskt genererad beskrivning"/>
                  <pic:cNvPicPr/>
                </pic:nvPicPr>
                <pic:blipFill>
                  <a:blip r:embed="rId1"/>
                  <a:stretch>
                    <a:fillRect/>
                  </a:stretch>
                </pic:blipFill>
                <pic:spPr>
                  <a:xfrm>
                    <a:off x="0" y="0"/>
                    <a:ext cx="1933575" cy="5429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D6"/>
    <w:rsid w:val="00043B93"/>
    <w:rsid w:val="00043CE3"/>
    <w:rsid w:val="00050F7D"/>
    <w:rsid w:val="00060D3F"/>
    <w:rsid w:val="00061B6A"/>
    <w:rsid w:val="00062A71"/>
    <w:rsid w:val="00070C69"/>
    <w:rsid w:val="000A2F43"/>
    <w:rsid w:val="000A4402"/>
    <w:rsid w:val="000B3F51"/>
    <w:rsid w:val="000B54A6"/>
    <w:rsid w:val="000D4541"/>
    <w:rsid w:val="000E633D"/>
    <w:rsid w:val="00101176"/>
    <w:rsid w:val="001062B4"/>
    <w:rsid w:val="001222BB"/>
    <w:rsid w:val="00131462"/>
    <w:rsid w:val="001345B2"/>
    <w:rsid w:val="00137096"/>
    <w:rsid w:val="00142CB2"/>
    <w:rsid w:val="00154BA1"/>
    <w:rsid w:val="00190176"/>
    <w:rsid w:val="001A2A3D"/>
    <w:rsid w:val="001D2A76"/>
    <w:rsid w:val="001D69B7"/>
    <w:rsid w:val="001D7935"/>
    <w:rsid w:val="001F7756"/>
    <w:rsid w:val="00212BE2"/>
    <w:rsid w:val="002144F6"/>
    <w:rsid w:val="00225670"/>
    <w:rsid w:val="00234A86"/>
    <w:rsid w:val="0025665A"/>
    <w:rsid w:val="0027432B"/>
    <w:rsid w:val="0027652D"/>
    <w:rsid w:val="00280884"/>
    <w:rsid w:val="002812D3"/>
    <w:rsid w:val="00286930"/>
    <w:rsid w:val="00297824"/>
    <w:rsid w:val="002B675D"/>
    <w:rsid w:val="002E132F"/>
    <w:rsid w:val="003112C7"/>
    <w:rsid w:val="0032128A"/>
    <w:rsid w:val="00331BA7"/>
    <w:rsid w:val="00353682"/>
    <w:rsid w:val="00357CE5"/>
    <w:rsid w:val="0039105C"/>
    <w:rsid w:val="003D2264"/>
    <w:rsid w:val="003D2C26"/>
    <w:rsid w:val="00400394"/>
    <w:rsid w:val="00426905"/>
    <w:rsid w:val="00432C85"/>
    <w:rsid w:val="004476EA"/>
    <w:rsid w:val="00453061"/>
    <w:rsid w:val="00453EB2"/>
    <w:rsid w:val="00465D40"/>
    <w:rsid w:val="004945F2"/>
    <w:rsid w:val="004C23FB"/>
    <w:rsid w:val="004D25F1"/>
    <w:rsid w:val="004D7285"/>
    <w:rsid w:val="004F5804"/>
    <w:rsid w:val="00511426"/>
    <w:rsid w:val="005162F3"/>
    <w:rsid w:val="00520986"/>
    <w:rsid w:val="00527817"/>
    <w:rsid w:val="005409E4"/>
    <w:rsid w:val="0055094D"/>
    <w:rsid w:val="005B3B3F"/>
    <w:rsid w:val="005B4BD2"/>
    <w:rsid w:val="005D6AD2"/>
    <w:rsid w:val="005D75C1"/>
    <w:rsid w:val="005E05B8"/>
    <w:rsid w:val="00607B05"/>
    <w:rsid w:val="006138C9"/>
    <w:rsid w:val="00634186"/>
    <w:rsid w:val="00646EC7"/>
    <w:rsid w:val="00650554"/>
    <w:rsid w:val="00657ED4"/>
    <w:rsid w:val="00672426"/>
    <w:rsid w:val="006837BA"/>
    <w:rsid w:val="0069251B"/>
    <w:rsid w:val="006A4520"/>
    <w:rsid w:val="006C146B"/>
    <w:rsid w:val="006C1FA1"/>
    <w:rsid w:val="006C24B6"/>
    <w:rsid w:val="006D3636"/>
    <w:rsid w:val="006D3F92"/>
    <w:rsid w:val="006E348E"/>
    <w:rsid w:val="006F2364"/>
    <w:rsid w:val="007141FC"/>
    <w:rsid w:val="00715E74"/>
    <w:rsid w:val="0072683E"/>
    <w:rsid w:val="00743472"/>
    <w:rsid w:val="00745E7E"/>
    <w:rsid w:val="00750EE3"/>
    <w:rsid w:val="00780E70"/>
    <w:rsid w:val="007858FF"/>
    <w:rsid w:val="0079251D"/>
    <w:rsid w:val="007978B1"/>
    <w:rsid w:val="007A7F61"/>
    <w:rsid w:val="007B778E"/>
    <w:rsid w:val="007D7ACD"/>
    <w:rsid w:val="007E0F5B"/>
    <w:rsid w:val="007E776D"/>
    <w:rsid w:val="007F69D6"/>
    <w:rsid w:val="00802464"/>
    <w:rsid w:val="00802DDC"/>
    <w:rsid w:val="0080761F"/>
    <w:rsid w:val="00810539"/>
    <w:rsid w:val="00821602"/>
    <w:rsid w:val="00840743"/>
    <w:rsid w:val="008A3E11"/>
    <w:rsid w:val="008B3444"/>
    <w:rsid w:val="008B41E6"/>
    <w:rsid w:val="008C2027"/>
    <w:rsid w:val="00914E39"/>
    <w:rsid w:val="00916C41"/>
    <w:rsid w:val="00921565"/>
    <w:rsid w:val="00921E62"/>
    <w:rsid w:val="00947F51"/>
    <w:rsid w:val="009711BE"/>
    <w:rsid w:val="009B0BFF"/>
    <w:rsid w:val="009D2FA3"/>
    <w:rsid w:val="009F6610"/>
    <w:rsid w:val="00A0251C"/>
    <w:rsid w:val="00A1079D"/>
    <w:rsid w:val="00A10F76"/>
    <w:rsid w:val="00A26F21"/>
    <w:rsid w:val="00A77F3A"/>
    <w:rsid w:val="00A82451"/>
    <w:rsid w:val="00AC4EDD"/>
    <w:rsid w:val="00AE2CD6"/>
    <w:rsid w:val="00AF2743"/>
    <w:rsid w:val="00B10812"/>
    <w:rsid w:val="00B12D76"/>
    <w:rsid w:val="00B42C7B"/>
    <w:rsid w:val="00B57ADC"/>
    <w:rsid w:val="00B61897"/>
    <w:rsid w:val="00B76C3C"/>
    <w:rsid w:val="00B81D7D"/>
    <w:rsid w:val="00B87DB1"/>
    <w:rsid w:val="00B9371D"/>
    <w:rsid w:val="00BB38F6"/>
    <w:rsid w:val="00BB76F8"/>
    <w:rsid w:val="00BD2F79"/>
    <w:rsid w:val="00BE5232"/>
    <w:rsid w:val="00C371CE"/>
    <w:rsid w:val="00C76936"/>
    <w:rsid w:val="00C80F69"/>
    <w:rsid w:val="00C86366"/>
    <w:rsid w:val="00CA38CB"/>
    <w:rsid w:val="00CA7232"/>
    <w:rsid w:val="00CB1436"/>
    <w:rsid w:val="00CB2D27"/>
    <w:rsid w:val="00CB758C"/>
    <w:rsid w:val="00CB7A3D"/>
    <w:rsid w:val="00CD1721"/>
    <w:rsid w:val="00CD2A0B"/>
    <w:rsid w:val="00CD7A05"/>
    <w:rsid w:val="00D023A6"/>
    <w:rsid w:val="00D05814"/>
    <w:rsid w:val="00D12240"/>
    <w:rsid w:val="00D13647"/>
    <w:rsid w:val="00D40E35"/>
    <w:rsid w:val="00D470C1"/>
    <w:rsid w:val="00D533E2"/>
    <w:rsid w:val="00D572B2"/>
    <w:rsid w:val="00D73F5D"/>
    <w:rsid w:val="00D820CA"/>
    <w:rsid w:val="00DE15B5"/>
    <w:rsid w:val="00DF0498"/>
    <w:rsid w:val="00DF6D38"/>
    <w:rsid w:val="00E00B66"/>
    <w:rsid w:val="00E04E96"/>
    <w:rsid w:val="00E2671A"/>
    <w:rsid w:val="00E32AF4"/>
    <w:rsid w:val="00E414D6"/>
    <w:rsid w:val="00E56BC0"/>
    <w:rsid w:val="00E80784"/>
    <w:rsid w:val="00E9486E"/>
    <w:rsid w:val="00E95282"/>
    <w:rsid w:val="00E97D06"/>
    <w:rsid w:val="00EB3807"/>
    <w:rsid w:val="00EB683F"/>
    <w:rsid w:val="00ED4FC1"/>
    <w:rsid w:val="00F15E08"/>
    <w:rsid w:val="00F61F7B"/>
    <w:rsid w:val="00F667FB"/>
    <w:rsid w:val="00F742D3"/>
    <w:rsid w:val="00F75E5E"/>
    <w:rsid w:val="00F81E62"/>
    <w:rsid w:val="00F940E9"/>
    <w:rsid w:val="00FB062D"/>
    <w:rsid w:val="00FD0002"/>
    <w:rsid w:val="00FD01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71447"/>
  <w15:docId w15:val="{1958C602-B1B0-49CC-9036-FF84F468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F69D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F69D6"/>
    <w:rPr>
      <w:rFonts w:ascii="Tahoma" w:hAnsi="Tahoma" w:cs="Tahoma"/>
      <w:sz w:val="16"/>
      <w:szCs w:val="16"/>
    </w:rPr>
  </w:style>
  <w:style w:type="table" w:styleId="Tabellrutnt">
    <w:name w:val="Table Grid"/>
    <w:basedOn w:val="Normaltabell"/>
    <w:uiPriority w:val="59"/>
    <w:rsid w:val="007F6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7F69D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F69D6"/>
  </w:style>
  <w:style w:type="paragraph" w:styleId="Sidfot">
    <w:name w:val="footer"/>
    <w:basedOn w:val="Normal"/>
    <w:link w:val="SidfotChar"/>
    <w:uiPriority w:val="99"/>
    <w:unhideWhenUsed/>
    <w:rsid w:val="007F69D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F69D6"/>
  </w:style>
  <w:style w:type="character" w:styleId="Hyperlnk">
    <w:name w:val="Hyperlink"/>
    <w:basedOn w:val="Standardstycketeckensnitt"/>
    <w:uiPriority w:val="99"/>
    <w:unhideWhenUsed/>
    <w:rsid w:val="0027432B"/>
    <w:rPr>
      <w:color w:val="0000FF" w:themeColor="hyperlink"/>
      <w:u w:val="single"/>
    </w:rPr>
  </w:style>
  <w:style w:type="character" w:styleId="Olstomnmnande">
    <w:name w:val="Unresolved Mention"/>
    <w:basedOn w:val="Standardstycketeckensnitt"/>
    <w:uiPriority w:val="99"/>
    <w:semiHidden/>
    <w:unhideWhenUsed/>
    <w:rsid w:val="0027432B"/>
    <w:rPr>
      <w:color w:val="605E5C"/>
      <w:shd w:val="clear" w:color="auto" w:fill="E1DFDD"/>
    </w:rPr>
  </w:style>
  <w:style w:type="paragraph" w:styleId="Normalwebb">
    <w:name w:val="Normal (Web)"/>
    <w:basedOn w:val="Normal"/>
    <w:uiPriority w:val="99"/>
    <w:unhideWhenUsed/>
    <w:rsid w:val="003112C7"/>
    <w:pPr>
      <w:spacing w:before="100" w:beforeAutospacing="1" w:after="100" w:afterAutospacing="1" w:line="240" w:lineRule="auto"/>
    </w:pPr>
    <w:rPr>
      <w:rFonts w:ascii="Times New Roman" w:eastAsia="Times New Roman" w:hAnsi="Times New Roman" w:cs="Times New Roman"/>
      <w:sz w:val="24"/>
      <w:szCs w:val="24"/>
    </w:rPr>
  </w:style>
  <w:style w:type="character" w:styleId="Stark">
    <w:name w:val="Strong"/>
    <w:basedOn w:val="Standardstycketeckensnitt"/>
    <w:uiPriority w:val="22"/>
    <w:qFormat/>
    <w:rsid w:val="003112C7"/>
    <w:rPr>
      <w:b/>
      <w:bCs/>
    </w:rPr>
  </w:style>
  <w:style w:type="character" w:styleId="AnvndHyperlnk">
    <w:name w:val="FollowedHyperlink"/>
    <w:basedOn w:val="Standardstycketeckensnitt"/>
    <w:uiPriority w:val="99"/>
    <w:semiHidden/>
    <w:unhideWhenUsed/>
    <w:rsid w:val="00062A71"/>
    <w:rPr>
      <w:color w:val="800080" w:themeColor="followedHyperlink"/>
      <w:u w:val="single"/>
    </w:rPr>
  </w:style>
  <w:style w:type="paragraph" w:styleId="Revision">
    <w:name w:val="Revision"/>
    <w:hidden/>
    <w:uiPriority w:val="99"/>
    <w:semiHidden/>
    <w:rsid w:val="005509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ffarsstod@triona.se" TargetMode="External"/><Relationship Id="rId5" Type="http://schemas.openxmlformats.org/officeDocument/2006/relationships/settings" Target="settings.xml"/><Relationship Id="rId10" Type="http://schemas.openxmlformats.org/officeDocument/2006/relationships/hyperlink" Target="https://triona.se/om_oss/finansiell_info/extra-bolagsstamma/" TargetMode="External"/><Relationship Id="rId4" Type="http://schemas.openxmlformats.org/officeDocument/2006/relationships/styles" Target="styles.xml"/><Relationship Id="rId9" Type="http://schemas.openxmlformats.org/officeDocument/2006/relationships/hyperlink" Target="https://triona.se/om_oss/investerare/arsstamm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169C204C698F040B0036054C56CD2C2" ma:contentTypeVersion="12" ma:contentTypeDescription="Skapa ett nytt dokument." ma:contentTypeScope="" ma:versionID="ceaecf780de051c141e7244e6a982650">
  <xsd:schema xmlns:xsd="http://www.w3.org/2001/XMLSchema" xmlns:xs="http://www.w3.org/2001/XMLSchema" xmlns:p="http://schemas.microsoft.com/office/2006/metadata/properties" xmlns:ns2="fdccec93-ce76-4d11-bd41-3e6d503c67bb" xmlns:ns3="28e941d3-2752-423a-88cf-cfb018890078" targetNamespace="http://schemas.microsoft.com/office/2006/metadata/properties" ma:root="true" ma:fieldsID="51ff116d91e596d7e4973a6c763e02ba" ns2:_="" ns3:_="">
    <xsd:import namespace="fdccec93-ce76-4d11-bd41-3e6d503c67bb"/>
    <xsd:import namespace="28e941d3-2752-423a-88cf-cfb0188900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cec93-ce76-4d11-bd41-3e6d503c67bb"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e941d3-2752-423a-88cf-cfb01889007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23D9A-5F69-4813-895B-740FDEA1C195}">
  <ds:schemaRefs>
    <ds:schemaRef ds:uri="http://schemas.microsoft.com/sharepoint/v3/contenttype/forms"/>
  </ds:schemaRefs>
</ds:datastoreItem>
</file>

<file path=customXml/itemProps2.xml><?xml version="1.0" encoding="utf-8"?>
<ds:datastoreItem xmlns:ds="http://schemas.openxmlformats.org/officeDocument/2006/customXml" ds:itemID="{5B3016EB-3DF5-4E81-87AF-7E7D74983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cec93-ce76-4d11-bd41-3e6d503c67bb"/>
    <ds:schemaRef ds:uri="28e941d3-2752-423a-88cf-cfb018890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6F4CF0-588B-4020-909E-6754B59438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1283</Words>
  <Characters>6805</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Åsas lilla</dc:creator>
  <cp:keywords/>
  <dc:description/>
  <cp:lastModifiedBy>Sofia Hedberg</cp:lastModifiedBy>
  <cp:revision>4</cp:revision>
  <cp:lastPrinted>2020-03-24T13:33:00Z</cp:lastPrinted>
  <dcterms:created xsi:type="dcterms:W3CDTF">2024-06-17T11:46:00Z</dcterms:created>
  <dcterms:modified xsi:type="dcterms:W3CDTF">2024-06-17T13:04:00Z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0x0101008169C204C698F040B0036054C56CD2C2</vt:lpwstr>
  </property>
</Properties>
</file>